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AE9" w:rsidRDefault="003C2AE9">
      <w:pPr>
        <w:rPr>
          <w:rFonts w:ascii="Arial Black" w:hAnsi="Arial Black"/>
          <w:i/>
          <w:sz w:val="24"/>
          <w:szCs w:val="24"/>
        </w:rPr>
      </w:pPr>
      <w:r w:rsidRPr="003C2AE9">
        <w:rPr>
          <w:rFonts w:ascii="Arial Black" w:hAnsi="Arial Black"/>
          <w:i/>
          <w:sz w:val="24"/>
          <w:szCs w:val="24"/>
        </w:rPr>
        <w:t>DoC15</w:t>
      </w:r>
    </w:p>
    <w:p w:rsidR="00DD028F" w:rsidRDefault="00DD028F">
      <w:pPr>
        <w:rPr>
          <w:rFonts w:ascii="Arial Black" w:hAnsi="Arial Black"/>
          <w:i/>
          <w:sz w:val="24"/>
          <w:szCs w:val="24"/>
        </w:rPr>
      </w:pPr>
      <w:r>
        <w:rPr>
          <w:rFonts w:ascii="Arial Black" w:hAnsi="Arial Black"/>
          <w:i/>
          <w:sz w:val="24"/>
          <w:szCs w:val="24"/>
        </w:rPr>
        <w:t xml:space="preserve">As at </w:t>
      </w:r>
      <w:r w:rsidR="002315E5">
        <w:rPr>
          <w:rFonts w:ascii="Arial Black" w:hAnsi="Arial Black"/>
          <w:i/>
          <w:sz w:val="24"/>
          <w:szCs w:val="24"/>
        </w:rPr>
        <w:t>6</w:t>
      </w:r>
      <w:r>
        <w:rPr>
          <w:rFonts w:ascii="Arial Black" w:hAnsi="Arial Black"/>
          <w:i/>
          <w:sz w:val="24"/>
          <w:szCs w:val="24"/>
        </w:rPr>
        <w:t>/1/15</w:t>
      </w:r>
      <w:r w:rsidR="000A153D">
        <w:rPr>
          <w:rFonts w:ascii="Arial Black" w:hAnsi="Arial Black"/>
          <w:i/>
          <w:sz w:val="24"/>
          <w:szCs w:val="24"/>
        </w:rPr>
        <w:t xml:space="preserve"> (7017)</w:t>
      </w:r>
      <w:bookmarkStart w:id="0" w:name="_GoBack"/>
      <w:bookmarkEnd w:id="0"/>
    </w:p>
    <w:p w:rsidR="00DD028F" w:rsidRPr="00DD028F" w:rsidRDefault="00DD028F">
      <w:pPr>
        <w:rPr>
          <w:rFonts w:ascii="Arial Black" w:hAnsi="Arial Black"/>
          <w:sz w:val="24"/>
          <w:szCs w:val="24"/>
        </w:rPr>
      </w:pPr>
      <w:r>
        <w:rPr>
          <w:rFonts w:ascii="Arial Black" w:hAnsi="Arial Black"/>
          <w:sz w:val="24"/>
          <w:szCs w:val="24"/>
        </w:rPr>
        <w:t>........................................................</w:t>
      </w:r>
    </w:p>
    <w:p w:rsidR="00CE29BE" w:rsidRDefault="003C2AE9">
      <w:pPr>
        <w:rPr>
          <w:rFonts w:ascii="Arial Black" w:hAnsi="Arial Black"/>
          <w:sz w:val="24"/>
          <w:szCs w:val="24"/>
        </w:rPr>
      </w:pPr>
      <w:r>
        <w:rPr>
          <w:rFonts w:ascii="Arial Black" w:hAnsi="Arial Black"/>
          <w:sz w:val="24"/>
          <w:szCs w:val="24"/>
        </w:rPr>
        <w:t xml:space="preserve">David Palfreyman, Director, </w:t>
      </w:r>
      <w:proofErr w:type="spellStart"/>
      <w:r>
        <w:rPr>
          <w:rFonts w:ascii="Arial Black" w:hAnsi="Arial Black"/>
          <w:sz w:val="24"/>
          <w:szCs w:val="24"/>
        </w:rPr>
        <w:t>OxCHEPS</w:t>
      </w:r>
      <w:proofErr w:type="spellEnd"/>
      <w:r>
        <w:rPr>
          <w:rFonts w:ascii="Arial Black" w:hAnsi="Arial Black"/>
          <w:sz w:val="24"/>
          <w:szCs w:val="24"/>
        </w:rPr>
        <w:t>, New College, University of Oxford</w:t>
      </w:r>
    </w:p>
    <w:p w:rsidR="003C2AE9" w:rsidRDefault="00CE29BE">
      <w:pPr>
        <w:rPr>
          <w:rFonts w:ascii="Arial Black" w:hAnsi="Arial Black"/>
          <w:sz w:val="24"/>
          <w:szCs w:val="24"/>
        </w:rPr>
      </w:pPr>
      <w:r>
        <w:rPr>
          <w:rFonts w:ascii="Arial Black" w:hAnsi="Arial Black"/>
          <w:sz w:val="24"/>
          <w:szCs w:val="24"/>
        </w:rPr>
        <w:t>© David Palfreyman, 2015</w:t>
      </w:r>
    </w:p>
    <w:p w:rsidR="003C2AE9" w:rsidRDefault="003C2AE9">
      <w:pPr>
        <w:rPr>
          <w:rFonts w:ascii="Arial Black" w:hAnsi="Arial Black"/>
          <w:sz w:val="24"/>
          <w:szCs w:val="24"/>
        </w:rPr>
      </w:pPr>
      <w:r>
        <w:rPr>
          <w:rFonts w:ascii="Arial Black" w:hAnsi="Arial Black"/>
          <w:sz w:val="24"/>
          <w:szCs w:val="24"/>
        </w:rPr>
        <w:t>…………………</w:t>
      </w:r>
    </w:p>
    <w:p w:rsidR="003C2AE9" w:rsidRDefault="003C2AE9">
      <w:pPr>
        <w:rPr>
          <w:rFonts w:ascii="Arial Black" w:hAnsi="Arial Black"/>
          <w:sz w:val="24"/>
          <w:szCs w:val="24"/>
        </w:rPr>
      </w:pPr>
      <w:r>
        <w:rPr>
          <w:rFonts w:ascii="Arial Black" w:hAnsi="Arial Black"/>
          <w:sz w:val="24"/>
          <w:szCs w:val="24"/>
        </w:rPr>
        <w:t>SEND FOR THE DIRECTOR OF COMPLIANCE!</w:t>
      </w:r>
    </w:p>
    <w:p w:rsidR="003C2AE9" w:rsidRDefault="003C2AE9">
      <w:pPr>
        <w:rPr>
          <w:rFonts w:ascii="Arial Black" w:hAnsi="Arial Black"/>
          <w:sz w:val="24"/>
          <w:szCs w:val="24"/>
        </w:rPr>
      </w:pPr>
      <w:r>
        <w:rPr>
          <w:rFonts w:ascii="Arial Black" w:hAnsi="Arial Black"/>
          <w:sz w:val="24"/>
          <w:szCs w:val="24"/>
        </w:rPr>
        <w:t>…………</w:t>
      </w:r>
    </w:p>
    <w:p w:rsidR="003C2AE9" w:rsidRDefault="003C2AE9">
      <w:pPr>
        <w:rPr>
          <w:rFonts w:ascii="Arial Black" w:hAnsi="Arial Black"/>
          <w:sz w:val="24"/>
          <w:szCs w:val="24"/>
        </w:rPr>
      </w:pPr>
      <w:r>
        <w:rPr>
          <w:rFonts w:ascii="Arial Black" w:hAnsi="Arial Black"/>
          <w:sz w:val="24"/>
          <w:szCs w:val="24"/>
        </w:rPr>
        <w:t>How long before we see this job advert?</w:t>
      </w:r>
    </w:p>
    <w:p w:rsidR="00D44055" w:rsidRDefault="00D44055">
      <w:pPr>
        <w:rPr>
          <w:rFonts w:ascii="Arial Black" w:hAnsi="Arial Black"/>
          <w:sz w:val="24"/>
          <w:szCs w:val="24"/>
        </w:rPr>
      </w:pPr>
    </w:p>
    <w:p w:rsidR="003C2AE9" w:rsidRDefault="003C2AE9">
      <w:pPr>
        <w:rPr>
          <w:rFonts w:ascii="Arial Black" w:hAnsi="Arial Black"/>
          <w:i/>
          <w:sz w:val="24"/>
          <w:szCs w:val="24"/>
        </w:rPr>
      </w:pPr>
      <w:r>
        <w:rPr>
          <w:rFonts w:ascii="Arial Black" w:hAnsi="Arial Black"/>
          <w:i/>
          <w:sz w:val="24"/>
          <w:szCs w:val="24"/>
        </w:rPr>
        <w:t>COKETOWN UNIVERSITY</w:t>
      </w:r>
      <w:r w:rsidR="00CE29BE">
        <w:rPr>
          <w:rFonts w:ascii="Arial Black" w:hAnsi="Arial Black"/>
          <w:i/>
          <w:sz w:val="24"/>
          <w:szCs w:val="24"/>
        </w:rPr>
        <w:t xml:space="preserve"> – Director of Compliance</w:t>
      </w:r>
    </w:p>
    <w:p w:rsidR="00CE29BE" w:rsidRDefault="003C2AE9">
      <w:pPr>
        <w:rPr>
          <w:rFonts w:ascii="Arial Black" w:hAnsi="Arial Black"/>
          <w:i/>
          <w:sz w:val="24"/>
          <w:szCs w:val="24"/>
        </w:rPr>
      </w:pPr>
      <w:r>
        <w:rPr>
          <w:rFonts w:ascii="Arial Black" w:hAnsi="Arial Black"/>
          <w:i/>
          <w:sz w:val="24"/>
          <w:szCs w:val="24"/>
        </w:rPr>
        <w:t>CU is a dynamic and student-focussed leading university of 35,000 students</w:t>
      </w:r>
      <w:r w:rsidR="00CE29BE">
        <w:rPr>
          <w:rFonts w:ascii="Arial Black" w:hAnsi="Arial Black"/>
          <w:i/>
          <w:sz w:val="24"/>
          <w:szCs w:val="24"/>
        </w:rPr>
        <w:t xml:space="preserve"> who gave it an 86.3% rating in the latest annual National Student Satisfaction Survey</w:t>
      </w:r>
      <w:r>
        <w:rPr>
          <w:rFonts w:ascii="Arial Black" w:hAnsi="Arial Black"/>
          <w:i/>
          <w:sz w:val="24"/>
          <w:szCs w:val="24"/>
        </w:rPr>
        <w:t>. The University seeks to make an appointment to the new position of Director of Compliance who will be a Member of the Senior Leadership Team, reporting directly to the V-C/CEO while working closely with the Registrar as the COO, with the Director of Marketing, with the Director of Teaching &amp; Learning, and with the Director of Quality. The salary will be not less than £200k plus a 25% pension allowance</w:t>
      </w:r>
      <w:r w:rsidR="00CE29BE">
        <w:rPr>
          <w:rFonts w:ascii="Arial Black" w:hAnsi="Arial Black"/>
          <w:i/>
          <w:sz w:val="24"/>
          <w:szCs w:val="24"/>
        </w:rPr>
        <w:t xml:space="preserve">. Extensive previous experience in compliance within the financial services industry and/or with the statutory regulators for the utilities, </w:t>
      </w:r>
      <w:r w:rsidR="00E422B2">
        <w:rPr>
          <w:rFonts w:ascii="Arial Black" w:hAnsi="Arial Black"/>
          <w:i/>
          <w:sz w:val="24"/>
          <w:szCs w:val="24"/>
        </w:rPr>
        <w:t xml:space="preserve">communications, </w:t>
      </w:r>
      <w:r w:rsidR="00CE29BE">
        <w:rPr>
          <w:rFonts w:ascii="Arial Black" w:hAnsi="Arial Black"/>
          <w:i/>
          <w:sz w:val="24"/>
          <w:szCs w:val="24"/>
        </w:rPr>
        <w:t>health care, or transport is essential; experience within a national consumer organisation would be an advantage.</w:t>
      </w:r>
    </w:p>
    <w:p w:rsidR="00D44055" w:rsidRDefault="00D44055">
      <w:pPr>
        <w:rPr>
          <w:rFonts w:ascii="Arial Black" w:hAnsi="Arial Black"/>
          <w:i/>
          <w:sz w:val="24"/>
          <w:szCs w:val="24"/>
        </w:rPr>
      </w:pPr>
    </w:p>
    <w:p w:rsidR="00D47362" w:rsidRDefault="00CE29BE">
      <w:pPr>
        <w:rPr>
          <w:rFonts w:ascii="Arial Black" w:hAnsi="Arial Black"/>
          <w:sz w:val="24"/>
          <w:szCs w:val="24"/>
        </w:rPr>
      </w:pPr>
      <w:r>
        <w:rPr>
          <w:rFonts w:ascii="Arial Black" w:hAnsi="Arial Black"/>
          <w:sz w:val="24"/>
          <w:szCs w:val="24"/>
        </w:rPr>
        <w:t xml:space="preserve">Perhaps </w:t>
      </w:r>
      <w:r w:rsidR="006F224C">
        <w:rPr>
          <w:rFonts w:ascii="Arial Black" w:hAnsi="Arial Black"/>
          <w:sz w:val="24"/>
          <w:szCs w:val="24"/>
        </w:rPr>
        <w:t xml:space="preserve">the ad will appear </w:t>
      </w:r>
      <w:r>
        <w:rPr>
          <w:rFonts w:ascii="Arial Black" w:hAnsi="Arial Black"/>
          <w:sz w:val="24"/>
          <w:szCs w:val="24"/>
        </w:rPr>
        <w:t xml:space="preserve">by early-2017 once the Higher Education Act 2016 has created OFTE – the Office for Tertiary Regulation – based on the standard model for the growth of the statutory </w:t>
      </w:r>
      <w:r>
        <w:rPr>
          <w:rFonts w:ascii="Arial Black" w:hAnsi="Arial Black"/>
          <w:sz w:val="24"/>
          <w:szCs w:val="24"/>
        </w:rPr>
        <w:lastRenderedPageBreak/>
        <w:t xml:space="preserve">regulators over the thirty years since the privatisations of the 1980s </w:t>
      </w:r>
      <w:r w:rsidR="006F224C">
        <w:rPr>
          <w:rFonts w:ascii="Arial Black" w:hAnsi="Arial Black"/>
          <w:sz w:val="24"/>
          <w:szCs w:val="24"/>
        </w:rPr>
        <w:t xml:space="preserve">and the creation of the Regulatory State </w:t>
      </w:r>
      <w:r w:rsidR="00E422B2">
        <w:rPr>
          <w:rFonts w:ascii="Arial Black" w:hAnsi="Arial Black"/>
          <w:sz w:val="24"/>
          <w:szCs w:val="24"/>
        </w:rPr>
        <w:t xml:space="preserve">as the replacement of the Welfare State </w:t>
      </w:r>
      <w:r>
        <w:rPr>
          <w:rFonts w:ascii="Arial Black" w:hAnsi="Arial Black"/>
          <w:sz w:val="24"/>
          <w:szCs w:val="24"/>
        </w:rPr>
        <w:t>(</w:t>
      </w:r>
      <w:r w:rsidR="00E422B2">
        <w:rPr>
          <w:rFonts w:ascii="Arial Black" w:hAnsi="Arial Black"/>
          <w:sz w:val="24"/>
          <w:szCs w:val="24"/>
        </w:rPr>
        <w:t xml:space="preserve">on such Regulators </w:t>
      </w:r>
      <w:r>
        <w:rPr>
          <w:rFonts w:ascii="Arial Black" w:hAnsi="Arial Black"/>
          <w:sz w:val="24"/>
          <w:szCs w:val="24"/>
        </w:rPr>
        <w:t xml:space="preserve">see Item </w:t>
      </w:r>
      <w:r w:rsidR="006F224C">
        <w:rPr>
          <w:rFonts w:ascii="Arial Black" w:hAnsi="Arial Black"/>
          <w:sz w:val="24"/>
          <w:szCs w:val="24"/>
        </w:rPr>
        <w:t>3</w:t>
      </w:r>
      <w:r>
        <w:rPr>
          <w:rFonts w:ascii="Arial Black" w:hAnsi="Arial Black"/>
          <w:sz w:val="24"/>
          <w:szCs w:val="24"/>
        </w:rPr>
        <w:t>2 at the Updat</w:t>
      </w:r>
      <w:r w:rsidR="006F224C">
        <w:rPr>
          <w:rFonts w:ascii="Arial Black" w:hAnsi="Arial Black"/>
          <w:sz w:val="24"/>
          <w:szCs w:val="24"/>
        </w:rPr>
        <w:t xml:space="preserve">ing Page for ‘Reshaping the University: The Rise of the Regulated Market in Higher Education’ (Palfreyman &amp; Tapper, 2014, Oxford University Press) at the </w:t>
      </w:r>
      <w:proofErr w:type="spellStart"/>
      <w:r w:rsidR="006F224C">
        <w:rPr>
          <w:rFonts w:ascii="Arial Black" w:hAnsi="Arial Black"/>
          <w:sz w:val="24"/>
          <w:szCs w:val="24"/>
        </w:rPr>
        <w:t>Ox</w:t>
      </w:r>
      <w:r>
        <w:rPr>
          <w:rFonts w:ascii="Arial Black" w:hAnsi="Arial Black"/>
          <w:sz w:val="24"/>
          <w:szCs w:val="24"/>
        </w:rPr>
        <w:t>CHEPS</w:t>
      </w:r>
      <w:proofErr w:type="spellEnd"/>
      <w:r>
        <w:rPr>
          <w:rFonts w:ascii="Arial Black" w:hAnsi="Arial Black"/>
          <w:sz w:val="24"/>
          <w:szCs w:val="24"/>
        </w:rPr>
        <w:t xml:space="preserve"> website</w:t>
      </w:r>
      <w:r w:rsidR="006F224C">
        <w:rPr>
          <w:rFonts w:ascii="Arial Black" w:hAnsi="Arial Black"/>
          <w:sz w:val="24"/>
          <w:szCs w:val="24"/>
        </w:rPr>
        <w:t xml:space="preserve">:  oxcheps.new.ox.ac.uk </w:t>
      </w:r>
      <w:r>
        <w:rPr>
          <w:rFonts w:ascii="Arial Black" w:hAnsi="Arial Black"/>
          <w:sz w:val="24"/>
          <w:szCs w:val="24"/>
        </w:rPr>
        <w:t xml:space="preserve">). </w:t>
      </w:r>
      <w:r w:rsidR="006F224C">
        <w:rPr>
          <w:rFonts w:ascii="Arial Black" w:hAnsi="Arial Black"/>
          <w:sz w:val="24"/>
          <w:szCs w:val="24"/>
        </w:rPr>
        <w:t xml:space="preserve">Possibly it will appear sooner as the pressure mounts for universities to ensure they are compliant with the application of consumer protection law to the student-university legal relationship – see the discussion of the student-as-consumer in </w:t>
      </w:r>
      <w:r w:rsidR="00D47362">
        <w:rPr>
          <w:rFonts w:ascii="Arial Black" w:hAnsi="Arial Black"/>
          <w:sz w:val="24"/>
          <w:szCs w:val="24"/>
        </w:rPr>
        <w:t>Chapt</w:t>
      </w:r>
      <w:r w:rsidR="00E422B2">
        <w:rPr>
          <w:rFonts w:ascii="Arial Black" w:hAnsi="Arial Black"/>
          <w:sz w:val="24"/>
          <w:szCs w:val="24"/>
        </w:rPr>
        <w:t xml:space="preserve">er </w:t>
      </w:r>
      <w:r w:rsidR="00D47362">
        <w:rPr>
          <w:rFonts w:ascii="Arial Black" w:hAnsi="Arial Black"/>
          <w:sz w:val="24"/>
          <w:szCs w:val="24"/>
        </w:rPr>
        <w:t>6 of the ‘Reshaping…’</w:t>
      </w:r>
      <w:r>
        <w:rPr>
          <w:rFonts w:ascii="Arial Black" w:hAnsi="Arial Black"/>
          <w:sz w:val="24"/>
          <w:szCs w:val="24"/>
        </w:rPr>
        <w:t xml:space="preserve"> </w:t>
      </w:r>
      <w:r w:rsidR="00D47362">
        <w:rPr>
          <w:rFonts w:ascii="Arial Black" w:hAnsi="Arial Black"/>
          <w:sz w:val="24"/>
          <w:szCs w:val="24"/>
        </w:rPr>
        <w:t>book as already mentioned, and also Section J on ‘The student as consumer?’ in Chapter 12 (‘The Student-HEI Contract’) of Farrington &amp; Palfreyman, ‘The Law of Higher Education’ (Oxford University Press, 2012 second edition)</w:t>
      </w:r>
      <w:r w:rsidR="00DD028F">
        <w:rPr>
          <w:rFonts w:ascii="Arial Black" w:hAnsi="Arial Black"/>
          <w:sz w:val="24"/>
          <w:szCs w:val="24"/>
        </w:rPr>
        <w:t xml:space="preserve">: </w:t>
      </w:r>
      <w:r w:rsidR="00D47362">
        <w:rPr>
          <w:rFonts w:ascii="Arial Black" w:hAnsi="Arial Black"/>
          <w:sz w:val="24"/>
          <w:szCs w:val="24"/>
        </w:rPr>
        <w:t>the third edition due 2017</w:t>
      </w:r>
      <w:r w:rsidR="00E422B2">
        <w:rPr>
          <w:rFonts w:ascii="Arial Black" w:hAnsi="Arial Black"/>
          <w:sz w:val="24"/>
          <w:szCs w:val="24"/>
        </w:rPr>
        <w:t>/</w:t>
      </w:r>
      <w:r w:rsidR="00D47362">
        <w:rPr>
          <w:rFonts w:ascii="Arial Black" w:hAnsi="Arial Black"/>
          <w:sz w:val="24"/>
          <w:szCs w:val="24"/>
        </w:rPr>
        <w:t>18</w:t>
      </w:r>
      <w:r w:rsidR="00E422B2">
        <w:rPr>
          <w:rFonts w:ascii="Arial Black" w:hAnsi="Arial Black"/>
          <w:sz w:val="24"/>
          <w:szCs w:val="24"/>
        </w:rPr>
        <w:t xml:space="preserve"> </w:t>
      </w:r>
      <w:r w:rsidR="00D47362">
        <w:rPr>
          <w:rFonts w:ascii="Arial Black" w:hAnsi="Arial Black"/>
          <w:sz w:val="24"/>
          <w:szCs w:val="24"/>
        </w:rPr>
        <w:t xml:space="preserve">will almost certainly remove the ? </w:t>
      </w:r>
      <w:proofErr w:type="gramStart"/>
      <w:r w:rsidR="009E466C">
        <w:rPr>
          <w:rFonts w:ascii="Arial Black" w:hAnsi="Arial Black"/>
          <w:sz w:val="24"/>
          <w:szCs w:val="24"/>
        </w:rPr>
        <w:t>at</w:t>
      </w:r>
      <w:proofErr w:type="gramEnd"/>
      <w:r w:rsidR="009E466C">
        <w:rPr>
          <w:rFonts w:ascii="Arial Black" w:hAnsi="Arial Black"/>
          <w:sz w:val="24"/>
          <w:szCs w:val="24"/>
        </w:rPr>
        <w:t xml:space="preserve"> the end of </w:t>
      </w:r>
      <w:r w:rsidR="00D47362">
        <w:rPr>
          <w:rFonts w:ascii="Arial Black" w:hAnsi="Arial Black"/>
          <w:sz w:val="24"/>
          <w:szCs w:val="24"/>
        </w:rPr>
        <w:t>‘The student as consumer?’…</w:t>
      </w:r>
    </w:p>
    <w:p w:rsidR="000E5376" w:rsidRDefault="00D47362">
      <w:pPr>
        <w:rPr>
          <w:rFonts w:ascii="Arial Black" w:hAnsi="Arial Black"/>
          <w:sz w:val="24"/>
          <w:szCs w:val="24"/>
        </w:rPr>
      </w:pPr>
      <w:r>
        <w:rPr>
          <w:rFonts w:ascii="Arial Black" w:hAnsi="Arial Black"/>
          <w:sz w:val="24"/>
          <w:szCs w:val="24"/>
        </w:rPr>
        <w:t xml:space="preserve">And whence comes that pressure even before the predicted creation of an OFTE during 2017 arising from the likely passing of a new Higher Education Act in 2016? The shift from HE as a </w:t>
      </w:r>
      <w:r w:rsidR="002D5718">
        <w:rPr>
          <w:rFonts w:ascii="Arial Black" w:hAnsi="Arial Black"/>
          <w:sz w:val="24"/>
          <w:szCs w:val="24"/>
        </w:rPr>
        <w:t xml:space="preserve">well-funded </w:t>
      </w:r>
      <w:r>
        <w:rPr>
          <w:rFonts w:ascii="Arial Black" w:hAnsi="Arial Black"/>
          <w:sz w:val="24"/>
          <w:szCs w:val="24"/>
        </w:rPr>
        <w:t xml:space="preserve">public good </w:t>
      </w:r>
      <w:r w:rsidR="002D5718">
        <w:rPr>
          <w:rFonts w:ascii="Arial Black" w:hAnsi="Arial Black"/>
          <w:sz w:val="24"/>
          <w:szCs w:val="24"/>
        </w:rPr>
        <w:t xml:space="preserve">after the ending of Welfare State largesse </w:t>
      </w:r>
      <w:r w:rsidR="00E422B2">
        <w:rPr>
          <w:rFonts w:ascii="Arial Black" w:hAnsi="Arial Black"/>
          <w:sz w:val="24"/>
          <w:szCs w:val="24"/>
        </w:rPr>
        <w:t xml:space="preserve">and </w:t>
      </w:r>
      <w:r w:rsidR="002D5718">
        <w:rPr>
          <w:rFonts w:ascii="Arial Black" w:hAnsi="Arial Black"/>
          <w:sz w:val="24"/>
          <w:szCs w:val="24"/>
        </w:rPr>
        <w:t xml:space="preserve">during 1980s </w:t>
      </w:r>
      <w:r w:rsidR="00E422B2">
        <w:rPr>
          <w:rFonts w:ascii="Arial Black" w:hAnsi="Arial Black"/>
          <w:sz w:val="24"/>
          <w:szCs w:val="24"/>
        </w:rPr>
        <w:t xml:space="preserve">austerity </w:t>
      </w:r>
      <w:r w:rsidR="002D5718">
        <w:rPr>
          <w:rFonts w:ascii="Arial Black" w:hAnsi="Arial Black"/>
          <w:sz w:val="24"/>
          <w:szCs w:val="24"/>
        </w:rPr>
        <w:t xml:space="preserve">as the UK economy collapsed in the 1970s and more recently following the imposition of </w:t>
      </w:r>
      <w:r>
        <w:rPr>
          <w:rFonts w:ascii="Arial Black" w:hAnsi="Arial Black"/>
          <w:sz w:val="24"/>
          <w:szCs w:val="24"/>
        </w:rPr>
        <w:t xml:space="preserve">progressively </w:t>
      </w:r>
      <w:r w:rsidR="002D5718">
        <w:rPr>
          <w:rFonts w:ascii="Arial Black" w:hAnsi="Arial Black"/>
          <w:sz w:val="24"/>
          <w:szCs w:val="24"/>
        </w:rPr>
        <w:t xml:space="preserve">higher tuition fees to a consumption private good is explored </w:t>
      </w:r>
      <w:r w:rsidR="00E422B2">
        <w:rPr>
          <w:rFonts w:ascii="Arial Black" w:hAnsi="Arial Black"/>
          <w:sz w:val="24"/>
          <w:szCs w:val="24"/>
        </w:rPr>
        <w:t xml:space="preserve">in ‘Reshaping the University…’ </w:t>
      </w:r>
      <w:r w:rsidR="002D5718">
        <w:rPr>
          <w:rFonts w:ascii="Arial Black" w:hAnsi="Arial Black"/>
          <w:sz w:val="24"/>
          <w:szCs w:val="24"/>
        </w:rPr>
        <w:t xml:space="preserve">as a lengthy political process of </w:t>
      </w:r>
      <w:proofErr w:type="spellStart"/>
      <w:r w:rsidR="002D5718">
        <w:rPr>
          <w:rFonts w:ascii="Arial Black" w:hAnsi="Arial Black"/>
          <w:sz w:val="24"/>
          <w:szCs w:val="24"/>
        </w:rPr>
        <w:t>massification</w:t>
      </w:r>
      <w:proofErr w:type="spellEnd"/>
      <w:r w:rsidR="002D5718">
        <w:rPr>
          <w:rFonts w:ascii="Arial Black" w:hAnsi="Arial Black"/>
          <w:sz w:val="24"/>
          <w:szCs w:val="24"/>
        </w:rPr>
        <w:t xml:space="preserve">, marketization, and </w:t>
      </w:r>
      <w:proofErr w:type="spellStart"/>
      <w:r w:rsidR="002D5718">
        <w:rPr>
          <w:rFonts w:ascii="Arial Black" w:hAnsi="Arial Black"/>
          <w:sz w:val="24"/>
          <w:szCs w:val="24"/>
        </w:rPr>
        <w:t>managerialism</w:t>
      </w:r>
      <w:proofErr w:type="spellEnd"/>
      <w:r w:rsidR="009E466C">
        <w:rPr>
          <w:rFonts w:ascii="Arial Black" w:hAnsi="Arial Black"/>
          <w:sz w:val="24"/>
          <w:szCs w:val="24"/>
        </w:rPr>
        <w:t>, of corporatism, commercialisation, and competition</w:t>
      </w:r>
      <w:r w:rsidR="00E422B2">
        <w:rPr>
          <w:rFonts w:ascii="Arial Black" w:hAnsi="Arial Black"/>
          <w:sz w:val="24"/>
          <w:szCs w:val="24"/>
        </w:rPr>
        <w:t>.</w:t>
      </w:r>
      <w:r w:rsidR="002D5718">
        <w:rPr>
          <w:rFonts w:ascii="Arial Black" w:hAnsi="Arial Black"/>
          <w:sz w:val="24"/>
          <w:szCs w:val="24"/>
        </w:rPr>
        <w:t xml:space="preserve"> Throughout the Law applying to the relationship between the student and the university has remained unchanged (as detailed in ‘The Law of Higher Education’ and briefly outlined in ‘Reshaping…’</w:t>
      </w:r>
      <w:r w:rsidR="009E466C">
        <w:rPr>
          <w:rFonts w:ascii="Arial Black" w:hAnsi="Arial Black"/>
          <w:sz w:val="24"/>
          <w:szCs w:val="24"/>
        </w:rPr>
        <w:t>)</w:t>
      </w:r>
      <w:r w:rsidR="002D5718">
        <w:rPr>
          <w:rFonts w:ascii="Arial Black" w:hAnsi="Arial Black"/>
          <w:sz w:val="24"/>
          <w:szCs w:val="24"/>
        </w:rPr>
        <w:t>. The Law simply sees a contract-to-admit that morphs into a contract-to-educate, and has done since case-law dating as far back as the end of the nineteenth-centu</w:t>
      </w:r>
      <w:r w:rsidR="00734405">
        <w:rPr>
          <w:rFonts w:ascii="Arial Black" w:hAnsi="Arial Black"/>
          <w:sz w:val="24"/>
          <w:szCs w:val="24"/>
        </w:rPr>
        <w:t>r</w:t>
      </w:r>
      <w:r w:rsidR="002D5718">
        <w:rPr>
          <w:rFonts w:ascii="Arial Black" w:hAnsi="Arial Black"/>
          <w:sz w:val="24"/>
          <w:szCs w:val="24"/>
        </w:rPr>
        <w:t xml:space="preserve">y – no matter how much </w:t>
      </w:r>
      <w:r w:rsidR="00734405">
        <w:rPr>
          <w:rFonts w:ascii="Arial Black" w:hAnsi="Arial Black"/>
          <w:sz w:val="24"/>
          <w:szCs w:val="24"/>
        </w:rPr>
        <w:t xml:space="preserve">the producer-interests in </w:t>
      </w:r>
      <w:r w:rsidR="002D5718">
        <w:rPr>
          <w:rFonts w:ascii="Arial Black" w:hAnsi="Arial Black"/>
          <w:sz w:val="24"/>
          <w:szCs w:val="24"/>
        </w:rPr>
        <w:t xml:space="preserve">academe may like to witter on about a meaningful and mystical relationship between the Junior Members of the </w:t>
      </w:r>
      <w:r w:rsidR="00734405">
        <w:rPr>
          <w:rFonts w:ascii="Arial Black" w:hAnsi="Arial Black"/>
          <w:sz w:val="24"/>
          <w:szCs w:val="24"/>
        </w:rPr>
        <w:t>academic community sitting at the feet of their dedicated teachers as its Senior Members.</w:t>
      </w:r>
      <w:r w:rsidR="002D5718">
        <w:rPr>
          <w:rFonts w:ascii="Arial Black" w:hAnsi="Arial Black"/>
          <w:sz w:val="24"/>
          <w:szCs w:val="24"/>
        </w:rPr>
        <w:t xml:space="preserve"> </w:t>
      </w:r>
      <w:r w:rsidR="00734405">
        <w:rPr>
          <w:rFonts w:ascii="Arial Black" w:hAnsi="Arial Black"/>
          <w:sz w:val="24"/>
          <w:szCs w:val="24"/>
        </w:rPr>
        <w:lastRenderedPageBreak/>
        <w:t xml:space="preserve">Moreover, the Law interprets that contract as a clear business-to-consumer (B2C) deal, the latter as </w:t>
      </w:r>
      <w:r w:rsidR="009E466C">
        <w:rPr>
          <w:rFonts w:ascii="Arial Black" w:hAnsi="Arial Black"/>
          <w:sz w:val="24"/>
          <w:szCs w:val="24"/>
        </w:rPr>
        <w:t xml:space="preserve">the </w:t>
      </w:r>
      <w:r w:rsidR="00734405">
        <w:rPr>
          <w:rFonts w:ascii="Arial Black" w:hAnsi="Arial Black"/>
          <w:sz w:val="24"/>
          <w:szCs w:val="24"/>
        </w:rPr>
        <w:t>student paying tuition fees to access the former</w:t>
      </w:r>
      <w:r w:rsidR="002F29EA">
        <w:rPr>
          <w:rFonts w:ascii="Arial Black" w:hAnsi="Arial Black"/>
          <w:sz w:val="24"/>
          <w:szCs w:val="24"/>
        </w:rPr>
        <w:t xml:space="preserve">, the </w:t>
      </w:r>
      <w:r w:rsidR="00734405">
        <w:rPr>
          <w:rFonts w:ascii="Arial Black" w:hAnsi="Arial Black"/>
          <w:sz w:val="24"/>
          <w:szCs w:val="24"/>
        </w:rPr>
        <w:t>university</w:t>
      </w:r>
      <w:r w:rsidR="002F29EA">
        <w:rPr>
          <w:rFonts w:ascii="Arial Black" w:hAnsi="Arial Black"/>
          <w:sz w:val="24"/>
          <w:szCs w:val="24"/>
        </w:rPr>
        <w:t xml:space="preserve">, as the supplier </w:t>
      </w:r>
      <w:r w:rsidR="00734405">
        <w:rPr>
          <w:rFonts w:ascii="Arial Black" w:hAnsi="Arial Black"/>
          <w:sz w:val="24"/>
          <w:szCs w:val="24"/>
        </w:rPr>
        <w:t>deliver</w:t>
      </w:r>
      <w:r w:rsidR="009E466C">
        <w:rPr>
          <w:rFonts w:ascii="Arial Black" w:hAnsi="Arial Black"/>
          <w:sz w:val="24"/>
          <w:szCs w:val="24"/>
        </w:rPr>
        <w:t xml:space="preserve">ing </w:t>
      </w:r>
      <w:r w:rsidR="00734405">
        <w:rPr>
          <w:rFonts w:ascii="Arial Black" w:hAnsi="Arial Black"/>
          <w:sz w:val="24"/>
          <w:szCs w:val="24"/>
        </w:rPr>
        <w:t>the service of teaching and assessment ‘with reasonable care and skill’ as demanded by s13 of the 1982 Sale of Goods and Services Act</w:t>
      </w:r>
      <w:r w:rsidR="00E21D3F">
        <w:rPr>
          <w:rFonts w:ascii="Arial Black" w:hAnsi="Arial Black"/>
          <w:sz w:val="24"/>
          <w:szCs w:val="24"/>
        </w:rPr>
        <w:t xml:space="preserve"> (SGSA)</w:t>
      </w:r>
      <w:r w:rsidR="00866F61">
        <w:rPr>
          <w:rFonts w:ascii="Arial Black" w:hAnsi="Arial Black"/>
          <w:sz w:val="24"/>
          <w:szCs w:val="24"/>
        </w:rPr>
        <w:t xml:space="preserve">. In </w:t>
      </w:r>
      <w:r w:rsidR="00734405">
        <w:rPr>
          <w:rFonts w:ascii="Arial Black" w:hAnsi="Arial Black"/>
          <w:sz w:val="24"/>
          <w:szCs w:val="24"/>
        </w:rPr>
        <w:t xml:space="preserve">Section J of Chapter 12 in Farrington &amp; Palfreyman, as noted above, </w:t>
      </w:r>
      <w:r w:rsidR="00866F61">
        <w:rPr>
          <w:rFonts w:ascii="Arial Black" w:hAnsi="Arial Black"/>
          <w:sz w:val="24"/>
          <w:szCs w:val="24"/>
        </w:rPr>
        <w:t xml:space="preserve">we </w:t>
      </w:r>
      <w:r w:rsidR="00734405">
        <w:rPr>
          <w:rFonts w:ascii="Arial Black" w:hAnsi="Arial Black"/>
          <w:sz w:val="24"/>
          <w:szCs w:val="24"/>
        </w:rPr>
        <w:t>detail the application also of the Unfair Contract Terms Act 1977</w:t>
      </w:r>
      <w:r w:rsidR="002F29EA">
        <w:rPr>
          <w:rFonts w:ascii="Arial Black" w:hAnsi="Arial Black"/>
          <w:sz w:val="24"/>
          <w:szCs w:val="24"/>
        </w:rPr>
        <w:t xml:space="preserve"> (UCTA)</w:t>
      </w:r>
      <w:r w:rsidR="00734405">
        <w:rPr>
          <w:rFonts w:ascii="Arial Black" w:hAnsi="Arial Black"/>
          <w:sz w:val="24"/>
          <w:szCs w:val="24"/>
        </w:rPr>
        <w:t>, the Unfair Terms in Consumer Contracts Regulations 1999</w:t>
      </w:r>
      <w:r w:rsidR="002F29EA">
        <w:rPr>
          <w:rFonts w:ascii="Arial Black" w:hAnsi="Arial Black"/>
          <w:sz w:val="24"/>
          <w:szCs w:val="24"/>
        </w:rPr>
        <w:t xml:space="preserve"> (UTCCR)</w:t>
      </w:r>
      <w:r w:rsidR="00734405">
        <w:rPr>
          <w:rFonts w:ascii="Arial Black" w:hAnsi="Arial Black"/>
          <w:sz w:val="24"/>
          <w:szCs w:val="24"/>
        </w:rPr>
        <w:t xml:space="preserve">, the </w:t>
      </w:r>
      <w:r w:rsidR="00866F61">
        <w:rPr>
          <w:rFonts w:ascii="Arial Black" w:hAnsi="Arial Black"/>
          <w:sz w:val="24"/>
          <w:szCs w:val="24"/>
        </w:rPr>
        <w:t>Consumer Protection Regulations 2008</w:t>
      </w:r>
      <w:r w:rsidR="002F29EA">
        <w:rPr>
          <w:rFonts w:ascii="Arial Black" w:hAnsi="Arial Black"/>
          <w:sz w:val="24"/>
          <w:szCs w:val="24"/>
        </w:rPr>
        <w:t xml:space="preserve"> (CPR)</w:t>
      </w:r>
      <w:r w:rsidR="00866F61">
        <w:rPr>
          <w:rFonts w:ascii="Arial Black" w:hAnsi="Arial Black"/>
          <w:sz w:val="24"/>
          <w:szCs w:val="24"/>
        </w:rPr>
        <w:t xml:space="preserve"> – replacing the 1968 Trade Descriptions Act</w:t>
      </w:r>
      <w:r w:rsidR="002F29EA">
        <w:rPr>
          <w:rFonts w:ascii="Arial Black" w:hAnsi="Arial Black"/>
          <w:sz w:val="24"/>
          <w:szCs w:val="24"/>
        </w:rPr>
        <w:t xml:space="preserve"> (TDA)</w:t>
      </w:r>
      <w:r w:rsidR="002800D4">
        <w:rPr>
          <w:rFonts w:ascii="Arial Black" w:hAnsi="Arial Black"/>
          <w:sz w:val="24"/>
          <w:szCs w:val="24"/>
        </w:rPr>
        <w:t xml:space="preserve">; </w:t>
      </w:r>
      <w:r w:rsidR="00866F61">
        <w:rPr>
          <w:rFonts w:ascii="Arial Black" w:hAnsi="Arial Black"/>
          <w:sz w:val="24"/>
          <w:szCs w:val="24"/>
        </w:rPr>
        <w:t xml:space="preserve">and </w:t>
      </w:r>
      <w:r w:rsidR="002800D4">
        <w:rPr>
          <w:rFonts w:ascii="Arial Black" w:hAnsi="Arial Black"/>
          <w:sz w:val="24"/>
          <w:szCs w:val="24"/>
        </w:rPr>
        <w:t xml:space="preserve">we discuss </w:t>
      </w:r>
      <w:r w:rsidR="00866F61">
        <w:rPr>
          <w:rFonts w:ascii="Arial Black" w:hAnsi="Arial Black"/>
          <w:sz w:val="24"/>
          <w:szCs w:val="24"/>
        </w:rPr>
        <w:t xml:space="preserve">the </w:t>
      </w:r>
      <w:r w:rsidR="002800D4">
        <w:rPr>
          <w:rFonts w:ascii="Arial Black" w:hAnsi="Arial Black"/>
          <w:sz w:val="24"/>
          <w:szCs w:val="24"/>
        </w:rPr>
        <w:t xml:space="preserve">shameful and </w:t>
      </w:r>
      <w:r w:rsidR="009E466C">
        <w:rPr>
          <w:rFonts w:ascii="Arial Black" w:hAnsi="Arial Black"/>
          <w:sz w:val="24"/>
          <w:szCs w:val="24"/>
        </w:rPr>
        <w:t xml:space="preserve">unlawful </w:t>
      </w:r>
      <w:r w:rsidR="00866F61">
        <w:rPr>
          <w:rFonts w:ascii="Arial Black" w:hAnsi="Arial Black"/>
          <w:sz w:val="24"/>
          <w:szCs w:val="24"/>
        </w:rPr>
        <w:t xml:space="preserve">abuse by </w:t>
      </w:r>
      <w:r w:rsidR="009E466C">
        <w:rPr>
          <w:rFonts w:ascii="Arial Black" w:hAnsi="Arial Black"/>
          <w:sz w:val="24"/>
          <w:szCs w:val="24"/>
        </w:rPr>
        <w:t xml:space="preserve">some </w:t>
      </w:r>
      <w:r w:rsidR="00866F61">
        <w:rPr>
          <w:rFonts w:ascii="Arial Black" w:hAnsi="Arial Black"/>
          <w:sz w:val="24"/>
          <w:szCs w:val="24"/>
        </w:rPr>
        <w:t>universities of whole-</w:t>
      </w:r>
      <w:r w:rsidR="002F29EA">
        <w:rPr>
          <w:rFonts w:ascii="Arial Black" w:hAnsi="Arial Black"/>
          <w:sz w:val="24"/>
          <w:szCs w:val="24"/>
        </w:rPr>
        <w:t xml:space="preserve">agreement </w:t>
      </w:r>
      <w:r w:rsidR="00866F61">
        <w:rPr>
          <w:rFonts w:ascii="Arial Black" w:hAnsi="Arial Black"/>
          <w:sz w:val="24"/>
          <w:szCs w:val="24"/>
        </w:rPr>
        <w:t xml:space="preserve">terms </w:t>
      </w:r>
      <w:r w:rsidR="002F29EA">
        <w:rPr>
          <w:rFonts w:ascii="Arial Black" w:hAnsi="Arial Black"/>
          <w:sz w:val="24"/>
          <w:szCs w:val="24"/>
        </w:rPr>
        <w:t xml:space="preserve">and of </w:t>
      </w:r>
      <w:r w:rsidR="00866F61">
        <w:rPr>
          <w:rFonts w:ascii="Arial Black" w:hAnsi="Arial Black"/>
          <w:sz w:val="24"/>
          <w:szCs w:val="24"/>
        </w:rPr>
        <w:t>exemption</w:t>
      </w:r>
      <w:r w:rsidR="002F29EA">
        <w:rPr>
          <w:rFonts w:ascii="Arial Black" w:hAnsi="Arial Black"/>
          <w:sz w:val="24"/>
          <w:szCs w:val="24"/>
        </w:rPr>
        <w:t>,</w:t>
      </w:r>
      <w:r w:rsidR="00866F61">
        <w:rPr>
          <w:rFonts w:ascii="Arial Black" w:hAnsi="Arial Black"/>
          <w:sz w:val="24"/>
          <w:szCs w:val="24"/>
        </w:rPr>
        <w:t xml:space="preserve"> disclaimer</w:t>
      </w:r>
      <w:r w:rsidR="002F29EA">
        <w:rPr>
          <w:rFonts w:ascii="Arial Black" w:hAnsi="Arial Black"/>
          <w:sz w:val="24"/>
          <w:szCs w:val="24"/>
        </w:rPr>
        <w:t>, and limitation</w:t>
      </w:r>
      <w:r w:rsidR="00866F61">
        <w:rPr>
          <w:rFonts w:ascii="Arial Black" w:hAnsi="Arial Black"/>
          <w:sz w:val="24"/>
          <w:szCs w:val="24"/>
        </w:rPr>
        <w:t xml:space="preserve"> clauses where a minority have an explicit Student Contract – Chapter 12 also </w:t>
      </w:r>
      <w:r w:rsidR="000E5376">
        <w:rPr>
          <w:rFonts w:ascii="Arial Black" w:hAnsi="Arial Black"/>
          <w:sz w:val="24"/>
          <w:szCs w:val="24"/>
        </w:rPr>
        <w:t xml:space="preserve">covers the Misrepresentation Act 1967 and </w:t>
      </w:r>
      <w:r w:rsidR="00866F61">
        <w:rPr>
          <w:rFonts w:ascii="Arial Black" w:hAnsi="Arial Black"/>
          <w:sz w:val="24"/>
          <w:szCs w:val="24"/>
        </w:rPr>
        <w:t>ends by offering the HE sector ‘A Model Student Contract’</w:t>
      </w:r>
      <w:r w:rsidR="009E466C">
        <w:rPr>
          <w:rFonts w:ascii="Arial Black" w:hAnsi="Arial Black"/>
          <w:sz w:val="24"/>
          <w:szCs w:val="24"/>
        </w:rPr>
        <w:t xml:space="preserve"> that is </w:t>
      </w:r>
      <w:r w:rsidR="002800D4">
        <w:rPr>
          <w:rFonts w:ascii="Arial Black" w:hAnsi="Arial Black"/>
          <w:sz w:val="24"/>
          <w:szCs w:val="24"/>
        </w:rPr>
        <w:t xml:space="preserve">both </w:t>
      </w:r>
      <w:r w:rsidR="009E466C">
        <w:rPr>
          <w:rFonts w:ascii="Arial Black" w:hAnsi="Arial Black"/>
          <w:sz w:val="24"/>
          <w:szCs w:val="24"/>
        </w:rPr>
        <w:t>fair and legal</w:t>
      </w:r>
      <w:r w:rsidR="00866F61">
        <w:rPr>
          <w:rFonts w:ascii="Arial Black" w:hAnsi="Arial Black"/>
          <w:sz w:val="24"/>
          <w:szCs w:val="24"/>
        </w:rPr>
        <w:t>.</w:t>
      </w:r>
    </w:p>
    <w:p w:rsidR="00D3208A" w:rsidRDefault="000E5376">
      <w:pPr>
        <w:rPr>
          <w:rFonts w:ascii="Arial Black" w:hAnsi="Arial Black"/>
          <w:sz w:val="24"/>
          <w:szCs w:val="24"/>
        </w:rPr>
      </w:pPr>
      <w:r>
        <w:rPr>
          <w:rFonts w:ascii="Arial Black" w:hAnsi="Arial Black"/>
          <w:sz w:val="24"/>
          <w:szCs w:val="24"/>
        </w:rPr>
        <w:t xml:space="preserve">This long-established </w:t>
      </w:r>
      <w:r w:rsidR="009E466C">
        <w:rPr>
          <w:rFonts w:ascii="Arial Black" w:hAnsi="Arial Black"/>
          <w:sz w:val="24"/>
          <w:szCs w:val="24"/>
        </w:rPr>
        <w:t xml:space="preserve">consumer protection </w:t>
      </w:r>
      <w:r>
        <w:rPr>
          <w:rFonts w:ascii="Arial Black" w:hAnsi="Arial Black"/>
          <w:sz w:val="24"/>
          <w:szCs w:val="24"/>
        </w:rPr>
        <w:t xml:space="preserve">context for the operation of the student-university contract has very recently received wider recognition and new emphasis, and this is the source of the growing pressure upon institutions to get their managerial act together in terms of risk-assessment and risk-management of the delivery of the service to the student. </w:t>
      </w:r>
      <w:r w:rsidR="002F150B">
        <w:rPr>
          <w:rFonts w:ascii="Arial Black" w:hAnsi="Arial Black"/>
          <w:sz w:val="24"/>
          <w:szCs w:val="24"/>
        </w:rPr>
        <w:t xml:space="preserve">The key </w:t>
      </w:r>
      <w:r w:rsidR="00DD028F">
        <w:rPr>
          <w:rFonts w:ascii="Arial Black" w:hAnsi="Arial Black"/>
          <w:sz w:val="24"/>
          <w:szCs w:val="24"/>
        </w:rPr>
        <w:t xml:space="preserve">three new </w:t>
      </w:r>
      <w:r w:rsidR="002F150B">
        <w:rPr>
          <w:rFonts w:ascii="Arial Black" w:hAnsi="Arial Black"/>
          <w:sz w:val="24"/>
          <w:szCs w:val="24"/>
        </w:rPr>
        <w:t xml:space="preserve">items that HE managers need to digest are: the Consumer Rights Bill currently progressing through Parliament; the November 2014 document from the Competition &amp; Markets Authority </w:t>
      </w:r>
      <w:r w:rsidR="00EF67F9">
        <w:rPr>
          <w:rFonts w:ascii="Arial Black" w:hAnsi="Arial Black"/>
          <w:sz w:val="24"/>
          <w:szCs w:val="24"/>
        </w:rPr>
        <w:t xml:space="preserve">entitled </w:t>
      </w:r>
      <w:r w:rsidR="002F150B">
        <w:rPr>
          <w:rFonts w:ascii="Arial Black" w:hAnsi="Arial Black"/>
          <w:sz w:val="24"/>
          <w:szCs w:val="24"/>
        </w:rPr>
        <w:t>‘UK higher education providers – draft advice on consumer protection law’; and the Which? Report of the same month</w:t>
      </w:r>
      <w:r w:rsidR="009E466C">
        <w:rPr>
          <w:rFonts w:ascii="Arial Black" w:hAnsi="Arial Black"/>
          <w:sz w:val="24"/>
          <w:szCs w:val="24"/>
        </w:rPr>
        <w:t>,</w:t>
      </w:r>
      <w:r w:rsidR="002F150B">
        <w:rPr>
          <w:rFonts w:ascii="Arial Black" w:hAnsi="Arial Black"/>
          <w:sz w:val="24"/>
          <w:szCs w:val="24"/>
        </w:rPr>
        <w:t xml:space="preserve"> ‘A degree of value: Value for money from the student perspective’ </w:t>
      </w:r>
      <w:r w:rsidR="00185F56">
        <w:rPr>
          <w:rFonts w:ascii="Arial Black" w:hAnsi="Arial Black"/>
          <w:sz w:val="24"/>
          <w:szCs w:val="24"/>
        </w:rPr>
        <w:t>(</w:t>
      </w:r>
      <w:r w:rsidR="002F150B">
        <w:rPr>
          <w:rFonts w:ascii="Arial Black" w:hAnsi="Arial Black"/>
          <w:sz w:val="24"/>
          <w:szCs w:val="24"/>
        </w:rPr>
        <w:t xml:space="preserve">see the </w:t>
      </w:r>
      <w:r w:rsidR="00185F56">
        <w:rPr>
          <w:rFonts w:ascii="Arial Black" w:hAnsi="Arial Black"/>
          <w:sz w:val="24"/>
          <w:szCs w:val="24"/>
        </w:rPr>
        <w:t xml:space="preserve">discussion below </w:t>
      </w:r>
      <w:r w:rsidR="003A2A18">
        <w:rPr>
          <w:rFonts w:ascii="Arial Black" w:hAnsi="Arial Black"/>
          <w:sz w:val="24"/>
          <w:szCs w:val="24"/>
        </w:rPr>
        <w:t>of the potential impact upon HE of these three items</w:t>
      </w:r>
      <w:r w:rsidR="00EF67F9">
        <w:rPr>
          <w:rFonts w:ascii="Arial Black" w:hAnsi="Arial Black"/>
          <w:sz w:val="24"/>
          <w:szCs w:val="24"/>
        </w:rPr>
        <w:t>)</w:t>
      </w:r>
      <w:r w:rsidR="003A2A18">
        <w:rPr>
          <w:rFonts w:ascii="Arial Black" w:hAnsi="Arial Black"/>
          <w:sz w:val="24"/>
          <w:szCs w:val="24"/>
        </w:rPr>
        <w:t xml:space="preserve">. </w:t>
      </w:r>
      <w:r>
        <w:rPr>
          <w:rFonts w:ascii="Arial Black" w:hAnsi="Arial Black"/>
          <w:sz w:val="24"/>
          <w:szCs w:val="24"/>
        </w:rPr>
        <w:t xml:space="preserve">And this </w:t>
      </w:r>
      <w:r w:rsidR="009E466C">
        <w:rPr>
          <w:rFonts w:ascii="Arial Black" w:hAnsi="Arial Black"/>
          <w:sz w:val="24"/>
          <w:szCs w:val="24"/>
        </w:rPr>
        <w:t xml:space="preserve">B2C </w:t>
      </w:r>
      <w:r w:rsidR="00EF67F9">
        <w:rPr>
          <w:rFonts w:ascii="Arial Black" w:hAnsi="Arial Black"/>
          <w:sz w:val="24"/>
          <w:szCs w:val="24"/>
        </w:rPr>
        <w:t xml:space="preserve">delivery of </w:t>
      </w:r>
      <w:r w:rsidR="009E466C">
        <w:rPr>
          <w:rFonts w:ascii="Arial Black" w:hAnsi="Arial Black"/>
          <w:sz w:val="24"/>
          <w:szCs w:val="24"/>
        </w:rPr>
        <w:t xml:space="preserve">HE </w:t>
      </w:r>
      <w:r>
        <w:rPr>
          <w:rFonts w:ascii="Arial Black" w:hAnsi="Arial Black"/>
          <w:sz w:val="24"/>
          <w:szCs w:val="24"/>
        </w:rPr>
        <w:t xml:space="preserve">is </w:t>
      </w:r>
      <w:r w:rsidR="00EF67F9">
        <w:rPr>
          <w:rFonts w:ascii="Arial Black" w:hAnsi="Arial Black"/>
          <w:sz w:val="24"/>
          <w:szCs w:val="24"/>
        </w:rPr>
        <w:t>the supply of a</w:t>
      </w:r>
      <w:r>
        <w:rPr>
          <w:rFonts w:ascii="Arial Black" w:hAnsi="Arial Black"/>
          <w:sz w:val="24"/>
          <w:szCs w:val="24"/>
        </w:rPr>
        <w:t xml:space="preserve"> </w:t>
      </w:r>
      <w:r w:rsidR="003A2A18">
        <w:rPr>
          <w:rFonts w:ascii="Arial Black" w:hAnsi="Arial Black"/>
          <w:sz w:val="24"/>
          <w:szCs w:val="24"/>
        </w:rPr>
        <w:t>s</w:t>
      </w:r>
      <w:r>
        <w:rPr>
          <w:rFonts w:ascii="Arial Black" w:hAnsi="Arial Black"/>
          <w:sz w:val="24"/>
          <w:szCs w:val="24"/>
        </w:rPr>
        <w:t>ervice that is uniquely complex, prolonged, and i</w:t>
      </w:r>
      <w:r w:rsidR="00D3208A">
        <w:rPr>
          <w:rFonts w:ascii="Arial Black" w:hAnsi="Arial Black"/>
          <w:sz w:val="24"/>
          <w:szCs w:val="24"/>
        </w:rPr>
        <w:t>nter</w:t>
      </w:r>
      <w:r>
        <w:rPr>
          <w:rFonts w:ascii="Arial Black" w:hAnsi="Arial Black"/>
          <w:sz w:val="24"/>
          <w:szCs w:val="24"/>
        </w:rPr>
        <w:t xml:space="preserve">active between </w:t>
      </w:r>
      <w:r w:rsidR="00EF67F9">
        <w:rPr>
          <w:rFonts w:ascii="Arial Black" w:hAnsi="Arial Black"/>
          <w:sz w:val="24"/>
          <w:szCs w:val="24"/>
        </w:rPr>
        <w:t xml:space="preserve">the business as the university and the student as the </w:t>
      </w:r>
      <w:r>
        <w:rPr>
          <w:rFonts w:ascii="Arial Black" w:hAnsi="Arial Black"/>
          <w:sz w:val="24"/>
          <w:szCs w:val="24"/>
        </w:rPr>
        <w:t>consumer: the marketing begins in year one</w:t>
      </w:r>
      <w:r w:rsidR="00EF67F9">
        <w:rPr>
          <w:rFonts w:ascii="Arial Black" w:hAnsi="Arial Black"/>
          <w:sz w:val="24"/>
          <w:szCs w:val="24"/>
        </w:rPr>
        <w:t xml:space="preserve"> via the prospectus, open-days, whatever;</w:t>
      </w:r>
      <w:r>
        <w:rPr>
          <w:rFonts w:ascii="Arial Black" w:hAnsi="Arial Black"/>
          <w:sz w:val="24"/>
          <w:szCs w:val="24"/>
        </w:rPr>
        <w:t xml:space="preserve"> the </w:t>
      </w:r>
      <w:r w:rsidR="00EF67F9">
        <w:rPr>
          <w:rFonts w:ascii="Arial Black" w:hAnsi="Arial Black"/>
          <w:sz w:val="24"/>
          <w:szCs w:val="24"/>
        </w:rPr>
        <w:t xml:space="preserve">formal UCAS </w:t>
      </w:r>
      <w:r>
        <w:rPr>
          <w:rFonts w:ascii="Arial Black" w:hAnsi="Arial Black"/>
          <w:sz w:val="24"/>
          <w:szCs w:val="24"/>
        </w:rPr>
        <w:t>application is made in year two</w:t>
      </w:r>
      <w:r w:rsidR="00EF67F9">
        <w:rPr>
          <w:rFonts w:ascii="Arial Black" w:hAnsi="Arial Black"/>
          <w:sz w:val="24"/>
          <w:szCs w:val="24"/>
        </w:rPr>
        <w:t>;</w:t>
      </w:r>
      <w:r>
        <w:rPr>
          <w:rFonts w:ascii="Arial Black" w:hAnsi="Arial Black"/>
          <w:sz w:val="24"/>
          <w:szCs w:val="24"/>
        </w:rPr>
        <w:t xml:space="preserve"> the student-to-be may disappear on a gap year during year three</w:t>
      </w:r>
      <w:r w:rsidR="00EF67F9">
        <w:rPr>
          <w:rFonts w:ascii="Arial Black" w:hAnsi="Arial Black"/>
          <w:sz w:val="24"/>
          <w:szCs w:val="24"/>
        </w:rPr>
        <w:t>;</w:t>
      </w:r>
      <w:r>
        <w:rPr>
          <w:rFonts w:ascii="Arial Black" w:hAnsi="Arial Black"/>
          <w:sz w:val="24"/>
          <w:szCs w:val="24"/>
        </w:rPr>
        <w:t xml:space="preserve"> the delivery happens in years four to </w:t>
      </w:r>
      <w:r>
        <w:rPr>
          <w:rFonts w:ascii="Arial Black" w:hAnsi="Arial Black"/>
          <w:sz w:val="24"/>
          <w:szCs w:val="24"/>
        </w:rPr>
        <w:lastRenderedPageBreak/>
        <w:t xml:space="preserve">six (or </w:t>
      </w:r>
      <w:r w:rsidR="00DD028F">
        <w:rPr>
          <w:rFonts w:ascii="Arial Black" w:hAnsi="Arial Black"/>
          <w:sz w:val="24"/>
          <w:szCs w:val="24"/>
        </w:rPr>
        <w:t xml:space="preserve">even </w:t>
      </w:r>
      <w:r w:rsidR="00EF67F9">
        <w:rPr>
          <w:rFonts w:ascii="Arial Black" w:hAnsi="Arial Black"/>
          <w:sz w:val="24"/>
          <w:szCs w:val="24"/>
        </w:rPr>
        <w:t>on into year s</w:t>
      </w:r>
      <w:r>
        <w:rPr>
          <w:rFonts w:ascii="Arial Black" w:hAnsi="Arial Black"/>
          <w:sz w:val="24"/>
          <w:szCs w:val="24"/>
        </w:rPr>
        <w:t xml:space="preserve">even) – </w:t>
      </w:r>
      <w:r w:rsidR="00EF67F9">
        <w:rPr>
          <w:rFonts w:ascii="Arial Black" w:hAnsi="Arial Black"/>
          <w:sz w:val="24"/>
          <w:szCs w:val="24"/>
        </w:rPr>
        <w:t xml:space="preserve">thus, </w:t>
      </w:r>
      <w:r>
        <w:rPr>
          <w:rFonts w:ascii="Arial Black" w:hAnsi="Arial Black"/>
          <w:sz w:val="24"/>
          <w:szCs w:val="24"/>
        </w:rPr>
        <w:t xml:space="preserve">over a six or seven year duration there is plenty of time for the marketing hype of year one to fail to be matched by the operations delivery a long time later, giving rise to possible claims under the Misrepresentation Act 1967 </w:t>
      </w:r>
      <w:r w:rsidR="002F150B">
        <w:rPr>
          <w:rFonts w:ascii="Arial Black" w:hAnsi="Arial Black"/>
          <w:sz w:val="24"/>
          <w:szCs w:val="24"/>
        </w:rPr>
        <w:t xml:space="preserve">(see discussion in Chapter 12 and also </w:t>
      </w:r>
      <w:r w:rsidR="0057315D">
        <w:rPr>
          <w:rFonts w:ascii="Arial Black" w:hAnsi="Arial Black"/>
          <w:sz w:val="24"/>
          <w:szCs w:val="24"/>
        </w:rPr>
        <w:t xml:space="preserve">in </w:t>
      </w:r>
      <w:r w:rsidR="002F150B">
        <w:rPr>
          <w:rFonts w:ascii="Arial Black" w:hAnsi="Arial Black"/>
          <w:sz w:val="24"/>
          <w:szCs w:val="24"/>
        </w:rPr>
        <w:t>Law Update 12.</w:t>
      </w:r>
      <w:r w:rsidR="002800D4">
        <w:rPr>
          <w:rFonts w:ascii="Arial Black" w:hAnsi="Arial Black"/>
          <w:sz w:val="24"/>
          <w:szCs w:val="24"/>
        </w:rPr>
        <w:t>33</w:t>
      </w:r>
      <w:r w:rsidR="002F150B">
        <w:rPr>
          <w:rFonts w:ascii="Arial Black" w:hAnsi="Arial Black"/>
          <w:sz w:val="24"/>
          <w:szCs w:val="24"/>
        </w:rPr>
        <w:t xml:space="preserve"> at the </w:t>
      </w:r>
      <w:proofErr w:type="spellStart"/>
      <w:r w:rsidR="002F150B">
        <w:rPr>
          <w:rFonts w:ascii="Arial Black" w:hAnsi="Arial Black"/>
          <w:sz w:val="24"/>
          <w:szCs w:val="24"/>
        </w:rPr>
        <w:t>OxCHEPS</w:t>
      </w:r>
      <w:proofErr w:type="spellEnd"/>
      <w:r w:rsidR="002F150B">
        <w:rPr>
          <w:rFonts w:ascii="Arial Black" w:hAnsi="Arial Black"/>
          <w:sz w:val="24"/>
          <w:szCs w:val="24"/>
        </w:rPr>
        <w:t xml:space="preserve"> website</w:t>
      </w:r>
      <w:r w:rsidR="00D3208A">
        <w:rPr>
          <w:rFonts w:ascii="Arial Black" w:hAnsi="Arial Black"/>
          <w:sz w:val="24"/>
          <w:szCs w:val="24"/>
        </w:rPr>
        <w:t>; interestingly the MRA reverses the burden of proof, making a claimant’s task rather easier</w:t>
      </w:r>
      <w:r w:rsidR="002F150B">
        <w:rPr>
          <w:rFonts w:ascii="Arial Black" w:hAnsi="Arial Black"/>
          <w:sz w:val="24"/>
          <w:szCs w:val="24"/>
        </w:rPr>
        <w:t xml:space="preserve">). </w:t>
      </w:r>
    </w:p>
    <w:p w:rsidR="003C2AE9" w:rsidRPr="003C2AE9" w:rsidRDefault="002F150B">
      <w:pPr>
        <w:rPr>
          <w:rFonts w:ascii="Arial Black" w:hAnsi="Arial Black"/>
          <w:i/>
          <w:sz w:val="24"/>
          <w:szCs w:val="24"/>
        </w:rPr>
      </w:pPr>
      <w:r>
        <w:rPr>
          <w:rFonts w:ascii="Arial Black" w:hAnsi="Arial Black"/>
          <w:sz w:val="24"/>
          <w:szCs w:val="24"/>
        </w:rPr>
        <w:t xml:space="preserve">The only concession the Law makes to this </w:t>
      </w:r>
      <w:r w:rsidR="003A2A18">
        <w:rPr>
          <w:rFonts w:ascii="Arial Black" w:hAnsi="Arial Black"/>
          <w:sz w:val="24"/>
          <w:szCs w:val="24"/>
        </w:rPr>
        <w:t>special B2C activity called HE is that there is a Get-Out-Of-Jail-Free-Card that still provides legal immunity for academics that has for other professional groups progressively disappeared – doctors, solicitors, barristers, and just recently expert witnesses. The student is unable to challenge in Court (nor via the OIA) the deployment of expert academic judgement</w:t>
      </w:r>
      <w:r>
        <w:rPr>
          <w:rFonts w:ascii="Arial Black" w:hAnsi="Arial Black"/>
          <w:sz w:val="24"/>
          <w:szCs w:val="24"/>
        </w:rPr>
        <w:t xml:space="preserve"> </w:t>
      </w:r>
      <w:r w:rsidR="003A2A18">
        <w:rPr>
          <w:rFonts w:ascii="Arial Black" w:hAnsi="Arial Black"/>
          <w:sz w:val="24"/>
          <w:szCs w:val="24"/>
        </w:rPr>
        <w:t>in terms of what is taught, how it is taught, exam marking and assessment</w:t>
      </w:r>
      <w:r w:rsidR="00EF67F9">
        <w:rPr>
          <w:rFonts w:ascii="Arial Black" w:hAnsi="Arial Black"/>
          <w:sz w:val="24"/>
          <w:szCs w:val="24"/>
        </w:rPr>
        <w:t>: there is judicial deference as the academic abstention doctrine or the doctrine of judicial restraint; and this is the case in all legal jurisdictions since courts everywhere do not want to have second-guess whether the quantum-mechanics</w:t>
      </w:r>
      <w:r w:rsidR="00D3208A">
        <w:rPr>
          <w:rFonts w:ascii="Arial Black" w:hAnsi="Arial Black"/>
          <w:sz w:val="24"/>
          <w:szCs w:val="24"/>
        </w:rPr>
        <w:t xml:space="preserve"> delivered by Professor </w:t>
      </w:r>
      <w:proofErr w:type="spellStart"/>
      <w:r w:rsidR="00D3208A">
        <w:rPr>
          <w:rFonts w:ascii="Arial Black" w:hAnsi="Arial Black"/>
          <w:sz w:val="24"/>
          <w:szCs w:val="24"/>
        </w:rPr>
        <w:t>Pastit</w:t>
      </w:r>
      <w:proofErr w:type="spellEnd"/>
      <w:r w:rsidR="00D3208A">
        <w:rPr>
          <w:rFonts w:ascii="Arial Black" w:hAnsi="Arial Black"/>
          <w:sz w:val="24"/>
          <w:szCs w:val="24"/>
        </w:rPr>
        <w:t xml:space="preserve"> is up-to-snuff, nor whether Jocasta’s 2:2 in the History of Art should have been a 2:1</w:t>
      </w:r>
      <w:r w:rsidR="003A2A18">
        <w:rPr>
          <w:rFonts w:ascii="Arial Black" w:hAnsi="Arial Black"/>
          <w:sz w:val="24"/>
          <w:szCs w:val="24"/>
        </w:rPr>
        <w:t>. In Farrington &amp; Palfreyman</w:t>
      </w:r>
      <w:r w:rsidR="0057315D">
        <w:rPr>
          <w:rFonts w:ascii="Arial Black" w:hAnsi="Arial Black"/>
          <w:sz w:val="24"/>
          <w:szCs w:val="24"/>
        </w:rPr>
        <w:t xml:space="preserve"> (</w:t>
      </w:r>
      <w:r w:rsidR="003A2A18">
        <w:rPr>
          <w:rFonts w:ascii="Arial Black" w:hAnsi="Arial Black"/>
          <w:sz w:val="24"/>
          <w:szCs w:val="24"/>
        </w:rPr>
        <w:t>Section D of Chapter 12</w:t>
      </w:r>
      <w:r w:rsidR="0057315D">
        <w:rPr>
          <w:rFonts w:ascii="Arial Black" w:hAnsi="Arial Black"/>
          <w:sz w:val="24"/>
          <w:szCs w:val="24"/>
        </w:rPr>
        <w:t>)</w:t>
      </w:r>
      <w:r w:rsidR="003A2A18">
        <w:rPr>
          <w:rFonts w:ascii="Arial Black" w:hAnsi="Arial Black"/>
          <w:sz w:val="24"/>
          <w:szCs w:val="24"/>
        </w:rPr>
        <w:t xml:space="preserve"> we query whether the UK Supreme Court would uphold this unique special privilege for academe in the context of the </w:t>
      </w:r>
      <w:r w:rsidR="00D3208A">
        <w:rPr>
          <w:rFonts w:ascii="Arial Black" w:hAnsi="Arial Black"/>
          <w:sz w:val="24"/>
          <w:szCs w:val="24"/>
        </w:rPr>
        <w:t xml:space="preserve">HE in the twenty-first century where it is no longer a free public service/good but now the </w:t>
      </w:r>
      <w:r w:rsidR="003A2A18">
        <w:rPr>
          <w:rFonts w:ascii="Arial Black" w:hAnsi="Arial Black"/>
          <w:sz w:val="24"/>
          <w:szCs w:val="24"/>
        </w:rPr>
        <w:t xml:space="preserve">punters </w:t>
      </w:r>
      <w:r w:rsidR="00D3208A">
        <w:rPr>
          <w:rFonts w:ascii="Arial Black" w:hAnsi="Arial Black"/>
          <w:sz w:val="24"/>
          <w:szCs w:val="24"/>
        </w:rPr>
        <w:t xml:space="preserve">are </w:t>
      </w:r>
      <w:r w:rsidR="003A2A18">
        <w:rPr>
          <w:rFonts w:ascii="Arial Black" w:hAnsi="Arial Black"/>
          <w:sz w:val="24"/>
          <w:szCs w:val="24"/>
        </w:rPr>
        <w:t>paying high fees and increasingly to for-profit HE businesses</w:t>
      </w:r>
      <w:r w:rsidR="00D3208A">
        <w:rPr>
          <w:rFonts w:ascii="Arial Black" w:hAnsi="Arial Black"/>
          <w:sz w:val="24"/>
          <w:szCs w:val="24"/>
        </w:rPr>
        <w:t xml:space="preserve"> entering the HE market. In fact, of course, as discussed in ‘Reshaping…’, there has since the early-1980s been a competitive and lucrative market in international students, while more recently also in taught-masters courses; the fuss and furore of the public v private </w:t>
      </w:r>
      <w:r w:rsidR="001946F0">
        <w:rPr>
          <w:rFonts w:ascii="Arial Black" w:hAnsi="Arial Black"/>
          <w:sz w:val="24"/>
          <w:szCs w:val="24"/>
        </w:rPr>
        <w:t xml:space="preserve">delivery of HE debate </w:t>
      </w:r>
      <w:r w:rsidR="00D3208A">
        <w:rPr>
          <w:rFonts w:ascii="Arial Black" w:hAnsi="Arial Black"/>
          <w:sz w:val="24"/>
          <w:szCs w:val="24"/>
        </w:rPr>
        <w:t xml:space="preserve">is more about </w:t>
      </w:r>
      <w:r w:rsidR="001946F0">
        <w:rPr>
          <w:rFonts w:ascii="Arial Black" w:hAnsi="Arial Black"/>
          <w:sz w:val="24"/>
          <w:szCs w:val="24"/>
        </w:rPr>
        <w:t xml:space="preserve">the </w:t>
      </w:r>
      <w:r w:rsidR="00D3208A">
        <w:rPr>
          <w:rFonts w:ascii="Arial Black" w:hAnsi="Arial Black"/>
          <w:sz w:val="24"/>
          <w:szCs w:val="24"/>
        </w:rPr>
        <w:t xml:space="preserve">inventing </w:t>
      </w:r>
      <w:r w:rsidR="001946F0">
        <w:rPr>
          <w:rFonts w:ascii="Arial Black" w:hAnsi="Arial Black"/>
          <w:sz w:val="24"/>
          <w:szCs w:val="24"/>
        </w:rPr>
        <w:t xml:space="preserve">of </w:t>
      </w:r>
      <w:r w:rsidR="00D3208A">
        <w:rPr>
          <w:rFonts w:ascii="Arial Black" w:hAnsi="Arial Black"/>
          <w:sz w:val="24"/>
          <w:szCs w:val="24"/>
        </w:rPr>
        <w:t>the fee-paying market in UK undergraduates</w:t>
      </w:r>
      <w:r w:rsidR="000E5376">
        <w:rPr>
          <w:rFonts w:ascii="Arial Black" w:hAnsi="Arial Black"/>
          <w:sz w:val="24"/>
          <w:szCs w:val="24"/>
        </w:rPr>
        <w:t xml:space="preserve"> </w:t>
      </w:r>
      <w:r w:rsidR="001946F0">
        <w:rPr>
          <w:rFonts w:ascii="Arial Black" w:hAnsi="Arial Black"/>
          <w:sz w:val="24"/>
          <w:szCs w:val="24"/>
        </w:rPr>
        <w:t>since tuition fees began to be charged from the early-2000s (</w:t>
      </w:r>
      <w:r w:rsidR="007B0E60">
        <w:rPr>
          <w:rFonts w:ascii="Arial Black" w:hAnsi="Arial Black"/>
          <w:sz w:val="24"/>
          <w:szCs w:val="24"/>
        </w:rPr>
        <w:t xml:space="preserve">indeed, </w:t>
      </w:r>
      <w:r w:rsidR="001946F0">
        <w:rPr>
          <w:rFonts w:ascii="Arial Black" w:hAnsi="Arial Black"/>
          <w:sz w:val="24"/>
          <w:szCs w:val="24"/>
        </w:rPr>
        <w:t xml:space="preserve">arguably, a re-inventing </w:t>
      </w:r>
      <w:r w:rsidR="007B0E60">
        <w:rPr>
          <w:rFonts w:ascii="Arial Black" w:hAnsi="Arial Black"/>
          <w:sz w:val="24"/>
          <w:szCs w:val="24"/>
        </w:rPr>
        <w:t xml:space="preserve">and so back to the norm of a fee-based </w:t>
      </w:r>
      <w:r w:rsidR="001946F0">
        <w:rPr>
          <w:rFonts w:ascii="Arial Black" w:hAnsi="Arial Black"/>
          <w:sz w:val="24"/>
          <w:szCs w:val="24"/>
        </w:rPr>
        <w:t xml:space="preserve">functioning of </w:t>
      </w:r>
      <w:r w:rsidR="007B0E60">
        <w:rPr>
          <w:rFonts w:ascii="Arial Black" w:hAnsi="Arial Black"/>
          <w:sz w:val="24"/>
          <w:szCs w:val="24"/>
        </w:rPr>
        <w:t xml:space="preserve">an </w:t>
      </w:r>
      <w:r w:rsidR="001946F0">
        <w:rPr>
          <w:rFonts w:ascii="Arial Black" w:hAnsi="Arial Black"/>
          <w:sz w:val="24"/>
          <w:szCs w:val="24"/>
        </w:rPr>
        <w:t>HE market</w:t>
      </w:r>
      <w:r w:rsidR="007B0E60">
        <w:rPr>
          <w:rFonts w:ascii="Arial Black" w:hAnsi="Arial Black"/>
          <w:sz w:val="24"/>
          <w:szCs w:val="24"/>
        </w:rPr>
        <w:t xml:space="preserve"> as </w:t>
      </w:r>
      <w:r w:rsidR="001946F0">
        <w:rPr>
          <w:rFonts w:ascii="Arial Black" w:hAnsi="Arial Black"/>
          <w:sz w:val="24"/>
          <w:szCs w:val="24"/>
        </w:rPr>
        <w:t xml:space="preserve"> </w:t>
      </w:r>
      <w:r w:rsidR="007B0E60">
        <w:rPr>
          <w:rFonts w:ascii="Arial Black" w:hAnsi="Arial Black"/>
          <w:sz w:val="24"/>
          <w:szCs w:val="24"/>
        </w:rPr>
        <w:t xml:space="preserve">operated by </w:t>
      </w:r>
      <w:r w:rsidR="001946F0">
        <w:rPr>
          <w:rFonts w:ascii="Arial Black" w:hAnsi="Arial Black"/>
          <w:sz w:val="24"/>
          <w:szCs w:val="24"/>
        </w:rPr>
        <w:t>UK universities prior to free HE emerging as part of the post-War Welfare State</w:t>
      </w:r>
      <w:r w:rsidR="007B0E60">
        <w:rPr>
          <w:rFonts w:ascii="Arial Black" w:hAnsi="Arial Black"/>
          <w:sz w:val="24"/>
          <w:szCs w:val="24"/>
        </w:rPr>
        <w:t>).</w:t>
      </w:r>
      <w:r w:rsidR="001946F0">
        <w:rPr>
          <w:rFonts w:ascii="Arial Black" w:hAnsi="Arial Black"/>
          <w:sz w:val="24"/>
          <w:szCs w:val="24"/>
        </w:rPr>
        <w:t xml:space="preserve">  </w:t>
      </w:r>
      <w:r w:rsidR="00866F61">
        <w:rPr>
          <w:rFonts w:ascii="Arial Black" w:hAnsi="Arial Black"/>
          <w:sz w:val="24"/>
          <w:szCs w:val="24"/>
        </w:rPr>
        <w:t xml:space="preserve">   </w:t>
      </w:r>
      <w:r w:rsidR="00734405">
        <w:rPr>
          <w:rFonts w:ascii="Arial Black" w:hAnsi="Arial Black"/>
          <w:sz w:val="24"/>
          <w:szCs w:val="24"/>
        </w:rPr>
        <w:t xml:space="preserve"> </w:t>
      </w:r>
      <w:r w:rsidR="002D5718">
        <w:rPr>
          <w:rFonts w:ascii="Arial Black" w:hAnsi="Arial Black"/>
          <w:sz w:val="24"/>
          <w:szCs w:val="24"/>
        </w:rPr>
        <w:t xml:space="preserve">   </w:t>
      </w:r>
      <w:r w:rsidR="00D47362">
        <w:rPr>
          <w:rFonts w:ascii="Arial Black" w:hAnsi="Arial Black"/>
          <w:sz w:val="24"/>
          <w:szCs w:val="24"/>
        </w:rPr>
        <w:t xml:space="preserve"> </w:t>
      </w:r>
      <w:r w:rsidR="00CE29BE">
        <w:rPr>
          <w:rFonts w:ascii="Arial Black" w:hAnsi="Arial Black"/>
          <w:i/>
          <w:sz w:val="24"/>
          <w:szCs w:val="24"/>
        </w:rPr>
        <w:t xml:space="preserve">  </w:t>
      </w:r>
      <w:r w:rsidR="003C2AE9">
        <w:rPr>
          <w:rFonts w:ascii="Arial Black" w:hAnsi="Arial Black"/>
          <w:i/>
          <w:sz w:val="24"/>
          <w:szCs w:val="24"/>
        </w:rPr>
        <w:t xml:space="preserve"> </w:t>
      </w:r>
    </w:p>
    <w:p w:rsidR="003C2AE9" w:rsidRDefault="009E466C">
      <w:pPr>
        <w:rPr>
          <w:rFonts w:ascii="Arial Black" w:hAnsi="Arial Black"/>
          <w:sz w:val="24"/>
          <w:szCs w:val="24"/>
        </w:rPr>
      </w:pPr>
      <w:r>
        <w:rPr>
          <w:rFonts w:ascii="Arial Black" w:hAnsi="Arial Black"/>
          <w:sz w:val="24"/>
          <w:szCs w:val="24"/>
        </w:rPr>
        <w:lastRenderedPageBreak/>
        <w:t>……………………………………………………………</w:t>
      </w:r>
    </w:p>
    <w:p w:rsidR="00D33260" w:rsidRDefault="00185F56">
      <w:pPr>
        <w:rPr>
          <w:rFonts w:ascii="Arial Black" w:hAnsi="Arial Black"/>
          <w:sz w:val="24"/>
          <w:szCs w:val="24"/>
        </w:rPr>
      </w:pPr>
      <w:r>
        <w:rPr>
          <w:rFonts w:ascii="Arial Black" w:hAnsi="Arial Black"/>
          <w:sz w:val="24"/>
          <w:szCs w:val="24"/>
        </w:rPr>
        <w:t xml:space="preserve">So, for the management of universities what might the impact be of the three recent items referred to? – </w:t>
      </w:r>
      <w:proofErr w:type="gramStart"/>
      <w:r>
        <w:rPr>
          <w:rFonts w:ascii="Arial Black" w:hAnsi="Arial Black"/>
          <w:sz w:val="24"/>
          <w:szCs w:val="24"/>
        </w:rPr>
        <w:t>other</w:t>
      </w:r>
      <w:proofErr w:type="gramEnd"/>
      <w:r>
        <w:rPr>
          <w:rFonts w:ascii="Arial Black" w:hAnsi="Arial Black"/>
          <w:sz w:val="24"/>
          <w:szCs w:val="24"/>
        </w:rPr>
        <w:t xml:space="preserve"> than for them to </w:t>
      </w:r>
      <w:r w:rsidR="007B0E60">
        <w:rPr>
          <w:rFonts w:ascii="Arial Black" w:hAnsi="Arial Black"/>
          <w:sz w:val="24"/>
          <w:szCs w:val="24"/>
        </w:rPr>
        <w:t xml:space="preserve">scramble to </w:t>
      </w:r>
      <w:r>
        <w:rPr>
          <w:rFonts w:ascii="Arial Black" w:hAnsi="Arial Black"/>
          <w:sz w:val="24"/>
          <w:szCs w:val="24"/>
        </w:rPr>
        <w:t xml:space="preserve">get a Director of Compliance! </w:t>
      </w:r>
    </w:p>
    <w:p w:rsidR="00D33260" w:rsidRDefault="00185F56">
      <w:pPr>
        <w:rPr>
          <w:rFonts w:ascii="Arial Black" w:hAnsi="Arial Black"/>
          <w:sz w:val="24"/>
          <w:szCs w:val="24"/>
        </w:rPr>
      </w:pPr>
      <w:r>
        <w:rPr>
          <w:rFonts w:ascii="Arial Black" w:hAnsi="Arial Black"/>
          <w:sz w:val="24"/>
          <w:szCs w:val="24"/>
        </w:rPr>
        <w:t xml:space="preserve">First, the November 2014 Which? Report (‘A degree of value: Value for money from the student perspective’) as the latest in a line of important interventions and commentaries from </w:t>
      </w:r>
      <w:proofErr w:type="gramStart"/>
      <w:r>
        <w:rPr>
          <w:rFonts w:ascii="Arial Black" w:hAnsi="Arial Black"/>
          <w:sz w:val="24"/>
          <w:szCs w:val="24"/>
        </w:rPr>
        <w:t>Which</w:t>
      </w:r>
      <w:proofErr w:type="gramEnd"/>
      <w:r>
        <w:rPr>
          <w:rFonts w:ascii="Arial Black" w:hAnsi="Arial Black"/>
          <w:sz w:val="24"/>
          <w:szCs w:val="24"/>
        </w:rPr>
        <w:t xml:space="preserve">? fulfilling its </w:t>
      </w:r>
      <w:r w:rsidR="007B0E60">
        <w:rPr>
          <w:rFonts w:ascii="Arial Black" w:hAnsi="Arial Black"/>
          <w:sz w:val="24"/>
          <w:szCs w:val="24"/>
        </w:rPr>
        <w:t xml:space="preserve">Consumers’ Association </w:t>
      </w:r>
      <w:r>
        <w:rPr>
          <w:rFonts w:ascii="Arial Black" w:hAnsi="Arial Black"/>
          <w:sz w:val="24"/>
          <w:szCs w:val="24"/>
        </w:rPr>
        <w:t>role as the UK’s pre-eminent and powerful consumer interest group that has, understandably and rightly, developed an interest in HE since tuition fees surged to £9000 pa</w:t>
      </w:r>
      <w:r w:rsidR="00942996">
        <w:rPr>
          <w:rFonts w:ascii="Arial Black" w:hAnsi="Arial Black"/>
          <w:sz w:val="24"/>
          <w:szCs w:val="24"/>
        </w:rPr>
        <w:t xml:space="preserve"> (see the discussion of this significant involvement in ‘Reshaping…’)</w:t>
      </w:r>
      <w:r>
        <w:rPr>
          <w:rFonts w:ascii="Arial Black" w:hAnsi="Arial Black"/>
          <w:sz w:val="24"/>
          <w:szCs w:val="24"/>
        </w:rPr>
        <w:t xml:space="preserve">. And note that under consumer protection legislation </w:t>
      </w:r>
      <w:proofErr w:type="gramStart"/>
      <w:r>
        <w:rPr>
          <w:rFonts w:ascii="Arial Black" w:hAnsi="Arial Black"/>
          <w:sz w:val="24"/>
          <w:szCs w:val="24"/>
        </w:rPr>
        <w:t>Which</w:t>
      </w:r>
      <w:proofErr w:type="gramEnd"/>
      <w:r>
        <w:rPr>
          <w:rFonts w:ascii="Arial Black" w:hAnsi="Arial Black"/>
          <w:sz w:val="24"/>
          <w:szCs w:val="24"/>
        </w:rPr>
        <w:t>? has strong powers in its own right</w:t>
      </w:r>
      <w:r w:rsidR="007B0E60">
        <w:rPr>
          <w:rFonts w:ascii="Arial Black" w:hAnsi="Arial Black"/>
          <w:sz w:val="24"/>
          <w:szCs w:val="24"/>
        </w:rPr>
        <w:t xml:space="preserve">, as a recognised regulator under its Consumers’ Association remit, </w:t>
      </w:r>
      <w:r>
        <w:rPr>
          <w:rFonts w:ascii="Arial Black" w:hAnsi="Arial Black"/>
          <w:sz w:val="24"/>
          <w:szCs w:val="24"/>
        </w:rPr>
        <w:t>to call for the Competition &amp; Markets Authority (the CMA</w:t>
      </w:r>
      <w:r w:rsidR="00733789">
        <w:rPr>
          <w:rFonts w:ascii="Arial Black" w:hAnsi="Arial Black"/>
          <w:sz w:val="24"/>
          <w:szCs w:val="24"/>
        </w:rPr>
        <w:t xml:space="preserve"> that has now replaced the Office for Fair Trading and the Competition Commis</w:t>
      </w:r>
      <w:r w:rsidR="00942996">
        <w:rPr>
          <w:rFonts w:ascii="Arial Black" w:hAnsi="Arial Black"/>
          <w:sz w:val="24"/>
          <w:szCs w:val="24"/>
        </w:rPr>
        <w:t>s</w:t>
      </w:r>
      <w:r w:rsidR="00733789">
        <w:rPr>
          <w:rFonts w:ascii="Arial Black" w:hAnsi="Arial Black"/>
          <w:sz w:val="24"/>
          <w:szCs w:val="24"/>
        </w:rPr>
        <w:t>ion</w:t>
      </w:r>
      <w:r>
        <w:rPr>
          <w:rFonts w:ascii="Arial Black" w:hAnsi="Arial Black"/>
          <w:sz w:val="24"/>
          <w:szCs w:val="24"/>
        </w:rPr>
        <w:t xml:space="preserve">) to investigate an industry for possible breach of consumer protection </w:t>
      </w:r>
      <w:r w:rsidR="00D33260">
        <w:rPr>
          <w:rFonts w:ascii="Arial Black" w:hAnsi="Arial Black"/>
          <w:sz w:val="24"/>
          <w:szCs w:val="24"/>
        </w:rPr>
        <w:t xml:space="preserve">laws </w:t>
      </w:r>
      <w:r>
        <w:rPr>
          <w:rFonts w:ascii="Arial Black" w:hAnsi="Arial Black"/>
          <w:sz w:val="24"/>
          <w:szCs w:val="24"/>
        </w:rPr>
        <w:t>and</w:t>
      </w:r>
      <w:r w:rsidR="00D33260">
        <w:rPr>
          <w:rFonts w:ascii="Arial Black" w:hAnsi="Arial Black"/>
          <w:sz w:val="24"/>
          <w:szCs w:val="24"/>
        </w:rPr>
        <w:t>/or</w:t>
      </w:r>
      <w:r>
        <w:rPr>
          <w:rFonts w:ascii="Arial Black" w:hAnsi="Arial Black"/>
          <w:sz w:val="24"/>
          <w:szCs w:val="24"/>
        </w:rPr>
        <w:t xml:space="preserve"> competition law – see the discussion at Law Update 2.</w:t>
      </w:r>
      <w:r w:rsidR="00733789">
        <w:rPr>
          <w:rFonts w:ascii="Arial Black" w:hAnsi="Arial Black"/>
          <w:sz w:val="24"/>
          <w:szCs w:val="24"/>
        </w:rPr>
        <w:t xml:space="preserve">18 on the </w:t>
      </w:r>
      <w:proofErr w:type="spellStart"/>
      <w:r w:rsidR="00733789">
        <w:rPr>
          <w:rFonts w:ascii="Arial Black" w:hAnsi="Arial Black"/>
          <w:sz w:val="24"/>
          <w:szCs w:val="24"/>
        </w:rPr>
        <w:t>OxCHEPS</w:t>
      </w:r>
      <w:proofErr w:type="spellEnd"/>
      <w:r w:rsidR="00733789">
        <w:rPr>
          <w:rFonts w:ascii="Arial Black" w:hAnsi="Arial Black"/>
          <w:sz w:val="24"/>
          <w:szCs w:val="24"/>
        </w:rPr>
        <w:t xml:space="preserve"> website and in ‘Reshaping…’ (</w:t>
      </w:r>
      <w:proofErr w:type="gramStart"/>
      <w:r w:rsidR="00733789">
        <w:rPr>
          <w:rFonts w:ascii="Arial Black" w:hAnsi="Arial Black"/>
          <w:sz w:val="24"/>
          <w:szCs w:val="24"/>
        </w:rPr>
        <w:t>as</w:t>
      </w:r>
      <w:proofErr w:type="gramEnd"/>
      <w:r w:rsidR="00733789">
        <w:rPr>
          <w:rFonts w:ascii="Arial Black" w:hAnsi="Arial Black"/>
          <w:sz w:val="24"/>
          <w:szCs w:val="24"/>
        </w:rPr>
        <w:t xml:space="preserve"> itself also updated online at the </w:t>
      </w:r>
      <w:proofErr w:type="spellStart"/>
      <w:r w:rsidR="00733789">
        <w:rPr>
          <w:rFonts w:ascii="Arial Black" w:hAnsi="Arial Black"/>
          <w:sz w:val="24"/>
          <w:szCs w:val="24"/>
        </w:rPr>
        <w:t>OxCHEPS</w:t>
      </w:r>
      <w:proofErr w:type="spellEnd"/>
      <w:r w:rsidR="00733789">
        <w:rPr>
          <w:rFonts w:ascii="Arial Black" w:hAnsi="Arial Black"/>
          <w:sz w:val="24"/>
          <w:szCs w:val="24"/>
        </w:rPr>
        <w:t xml:space="preserve"> website). </w:t>
      </w:r>
      <w:r w:rsidR="00942996">
        <w:rPr>
          <w:rFonts w:ascii="Arial Black" w:hAnsi="Arial Black"/>
          <w:sz w:val="24"/>
          <w:szCs w:val="24"/>
        </w:rPr>
        <w:t xml:space="preserve">Which? </w:t>
      </w:r>
      <w:proofErr w:type="gramStart"/>
      <w:r w:rsidR="00942996">
        <w:rPr>
          <w:rFonts w:ascii="Arial Black" w:hAnsi="Arial Black"/>
          <w:sz w:val="24"/>
          <w:szCs w:val="24"/>
        </w:rPr>
        <w:t>expresses</w:t>
      </w:r>
      <w:proofErr w:type="gramEnd"/>
      <w:r w:rsidR="00942996">
        <w:rPr>
          <w:rFonts w:ascii="Arial Black" w:hAnsi="Arial Black"/>
          <w:sz w:val="24"/>
          <w:szCs w:val="24"/>
        </w:rPr>
        <w:t xml:space="preserve"> ‘concern’ that the existing regulatory system for HE is not fit-for-purpose and that the HE market is not delivering value-for-money from the student perspective</w:t>
      </w:r>
      <w:r w:rsidR="006D0DBF">
        <w:rPr>
          <w:rFonts w:ascii="Arial Black" w:hAnsi="Arial Black"/>
          <w:sz w:val="24"/>
          <w:szCs w:val="24"/>
        </w:rPr>
        <w:t>. It notes that ‘three in ten undergraduates thought that their experience was poor value’ and that ‘poor course organisation or management’ was also commonly complained of, while information about ‘academic inputs’ such as class/seminar sizes is rarely provided to potential customers. I</w:t>
      </w:r>
      <w:r w:rsidR="00942996">
        <w:rPr>
          <w:rFonts w:ascii="Arial Black" w:hAnsi="Arial Black"/>
          <w:sz w:val="24"/>
          <w:szCs w:val="24"/>
        </w:rPr>
        <w:t>t calls</w:t>
      </w:r>
      <w:r w:rsidR="006D0DBF">
        <w:rPr>
          <w:rFonts w:ascii="Arial Black" w:hAnsi="Arial Black"/>
          <w:sz w:val="24"/>
          <w:szCs w:val="24"/>
        </w:rPr>
        <w:t xml:space="preserve"> for</w:t>
      </w:r>
      <w:r w:rsidR="00942996">
        <w:rPr>
          <w:rFonts w:ascii="Arial Black" w:hAnsi="Arial Black"/>
          <w:sz w:val="24"/>
          <w:szCs w:val="24"/>
        </w:rPr>
        <w:t>, inter ali</w:t>
      </w:r>
      <w:r w:rsidR="006D0DBF">
        <w:rPr>
          <w:rFonts w:ascii="Arial Black" w:hAnsi="Arial Black"/>
          <w:sz w:val="24"/>
          <w:szCs w:val="24"/>
        </w:rPr>
        <w:t>a</w:t>
      </w:r>
      <w:r w:rsidR="00942996">
        <w:rPr>
          <w:rFonts w:ascii="Arial Black" w:hAnsi="Arial Black"/>
          <w:sz w:val="24"/>
          <w:szCs w:val="24"/>
        </w:rPr>
        <w:t xml:space="preserve">, the HE industry to produce ‘a standard format for higher education contracts’ </w:t>
      </w:r>
      <w:r w:rsidR="00F2043F">
        <w:rPr>
          <w:rFonts w:ascii="Arial Black" w:hAnsi="Arial Black"/>
          <w:sz w:val="24"/>
          <w:szCs w:val="24"/>
        </w:rPr>
        <w:t xml:space="preserve">in order to ensure that ‘students and their representative bodies can easily find and compare terms’ </w:t>
      </w:r>
      <w:r w:rsidR="00942996">
        <w:rPr>
          <w:rFonts w:ascii="Arial Black" w:hAnsi="Arial Black"/>
          <w:sz w:val="24"/>
          <w:szCs w:val="24"/>
        </w:rPr>
        <w:t>(</w:t>
      </w:r>
      <w:r w:rsidR="00F2043F">
        <w:rPr>
          <w:rFonts w:ascii="Arial Black" w:hAnsi="Arial Black"/>
          <w:sz w:val="24"/>
          <w:szCs w:val="24"/>
        </w:rPr>
        <w:t xml:space="preserve">the Report </w:t>
      </w:r>
      <w:r w:rsidR="00942996">
        <w:rPr>
          <w:rFonts w:ascii="Arial Black" w:hAnsi="Arial Black"/>
          <w:sz w:val="24"/>
          <w:szCs w:val="24"/>
        </w:rPr>
        <w:t>duly not</w:t>
      </w:r>
      <w:r w:rsidR="00F2043F">
        <w:rPr>
          <w:rFonts w:ascii="Arial Black" w:hAnsi="Arial Black"/>
          <w:sz w:val="24"/>
          <w:szCs w:val="24"/>
        </w:rPr>
        <w:t>es</w:t>
      </w:r>
      <w:r w:rsidR="00942996">
        <w:rPr>
          <w:rFonts w:ascii="Arial Black" w:hAnsi="Arial Black"/>
          <w:sz w:val="24"/>
          <w:szCs w:val="24"/>
        </w:rPr>
        <w:t xml:space="preserve"> the Model Contract offered in Farrington &amp; Palfreyman, as </w:t>
      </w:r>
      <w:r w:rsidR="00F2043F">
        <w:rPr>
          <w:rFonts w:ascii="Arial Black" w:hAnsi="Arial Black"/>
          <w:sz w:val="24"/>
          <w:szCs w:val="24"/>
        </w:rPr>
        <w:t xml:space="preserve">mentioned </w:t>
      </w:r>
      <w:r w:rsidR="00942996">
        <w:rPr>
          <w:rFonts w:ascii="Arial Black" w:hAnsi="Arial Black"/>
          <w:sz w:val="24"/>
          <w:szCs w:val="24"/>
        </w:rPr>
        <w:t>above)</w:t>
      </w:r>
      <w:r w:rsidR="006D0DBF">
        <w:rPr>
          <w:rFonts w:ascii="Arial Black" w:hAnsi="Arial Black"/>
          <w:sz w:val="24"/>
          <w:szCs w:val="24"/>
        </w:rPr>
        <w:t xml:space="preserve"> and for the CMA to carry out ‘a compliance check’ with a view to it taking ‘immediate action where providers are found to be breaching consumer legislation’; for the</w:t>
      </w:r>
      <w:r w:rsidR="00DD028F">
        <w:rPr>
          <w:rFonts w:ascii="Arial Black" w:hAnsi="Arial Black"/>
          <w:sz w:val="24"/>
          <w:szCs w:val="24"/>
        </w:rPr>
        <w:t xml:space="preserve"> HE industry to explore how to </w:t>
      </w:r>
      <w:r w:rsidR="006D0DBF">
        <w:rPr>
          <w:rFonts w:ascii="Arial Black" w:hAnsi="Arial Black"/>
          <w:sz w:val="24"/>
          <w:szCs w:val="24"/>
        </w:rPr>
        <w:t xml:space="preserve">put in place </w:t>
      </w:r>
      <w:r w:rsidR="00F2043F">
        <w:rPr>
          <w:rFonts w:ascii="Arial Black" w:hAnsi="Arial Black"/>
          <w:sz w:val="24"/>
          <w:szCs w:val="24"/>
        </w:rPr>
        <w:t xml:space="preserve">‘exit </w:t>
      </w:r>
      <w:r w:rsidR="00F2043F">
        <w:rPr>
          <w:rFonts w:ascii="Arial Black" w:hAnsi="Arial Black"/>
          <w:sz w:val="24"/>
          <w:szCs w:val="24"/>
        </w:rPr>
        <w:lastRenderedPageBreak/>
        <w:t xml:space="preserve">regimes’ to protect the students where a university fails financially (just as ABTA bonding flies you back home when a dodgy holiday company or airline goes bankrupt); for the Government ‘to mandate in legislation’ the information that universities should provide to prospective students, along the lines of a reformed KIS that the Report details (including data on class sizes, employment of graduates, number of student complaints, and where the fee income is spent </w:t>
      </w:r>
      <w:r w:rsidR="00D33260">
        <w:rPr>
          <w:rFonts w:ascii="Arial Black" w:hAnsi="Arial Black"/>
          <w:sz w:val="24"/>
          <w:szCs w:val="24"/>
        </w:rPr>
        <w:t xml:space="preserve">within the University </w:t>
      </w:r>
      <w:r w:rsidR="00F2043F">
        <w:rPr>
          <w:rFonts w:ascii="Arial Black" w:hAnsi="Arial Black"/>
          <w:sz w:val="24"/>
          <w:szCs w:val="24"/>
        </w:rPr>
        <w:t xml:space="preserve">– just as one’s Council Tax and now Income Tax correspondence declare how much is spent on policing, refuse collection, the NHS, schools, </w:t>
      </w:r>
      <w:proofErr w:type="spellStart"/>
      <w:r w:rsidR="00F2043F">
        <w:rPr>
          <w:rFonts w:ascii="Arial Black" w:hAnsi="Arial Black"/>
          <w:sz w:val="24"/>
          <w:szCs w:val="24"/>
        </w:rPr>
        <w:t>etc</w:t>
      </w:r>
      <w:proofErr w:type="spellEnd"/>
      <w:r w:rsidR="00F2043F">
        <w:rPr>
          <w:rFonts w:ascii="Arial Black" w:hAnsi="Arial Black"/>
          <w:sz w:val="24"/>
          <w:szCs w:val="24"/>
        </w:rPr>
        <w:t>).</w:t>
      </w:r>
      <w:r w:rsidR="007B0E60">
        <w:rPr>
          <w:rFonts w:ascii="Arial Black" w:hAnsi="Arial Black"/>
          <w:sz w:val="24"/>
          <w:szCs w:val="24"/>
        </w:rPr>
        <w:t xml:space="preserve"> The HE industry will not be keen to reveal such data</w:t>
      </w:r>
      <w:r w:rsidR="00993978">
        <w:rPr>
          <w:rFonts w:ascii="Arial Black" w:hAnsi="Arial Black"/>
          <w:sz w:val="24"/>
          <w:szCs w:val="24"/>
        </w:rPr>
        <w:t>;</w:t>
      </w:r>
      <w:r w:rsidR="007B0E60">
        <w:rPr>
          <w:rFonts w:ascii="Arial Black" w:hAnsi="Arial Black"/>
          <w:sz w:val="24"/>
          <w:szCs w:val="24"/>
        </w:rPr>
        <w:t xml:space="preserve"> the KIS as </w:t>
      </w:r>
      <w:r w:rsidR="00993978">
        <w:rPr>
          <w:rFonts w:ascii="Arial Black" w:hAnsi="Arial Black"/>
          <w:sz w:val="24"/>
          <w:szCs w:val="24"/>
        </w:rPr>
        <w:t xml:space="preserve">developed under self-regulation being, of course, cynically designed to avoid </w:t>
      </w:r>
      <w:r w:rsidR="00DD028F">
        <w:rPr>
          <w:rFonts w:ascii="Arial Black" w:hAnsi="Arial Black"/>
          <w:sz w:val="24"/>
          <w:szCs w:val="24"/>
        </w:rPr>
        <w:t xml:space="preserve">causing </w:t>
      </w:r>
      <w:r w:rsidR="00993978">
        <w:rPr>
          <w:rFonts w:ascii="Arial Black" w:hAnsi="Arial Black"/>
          <w:sz w:val="24"/>
          <w:szCs w:val="24"/>
        </w:rPr>
        <w:t>universities embarrassment over their raking in of ever-higher tuition fees while under-resourcing undergraduate teaching at the chalk-face</w:t>
      </w:r>
      <w:r w:rsidR="00DD028F">
        <w:rPr>
          <w:rFonts w:ascii="Arial Black" w:hAnsi="Arial Black"/>
          <w:sz w:val="24"/>
          <w:szCs w:val="24"/>
        </w:rPr>
        <w:t xml:space="preserve"> (hence their furtiveness about explaining just how much of the £9000 fee reaches the lecture/seminar room, allowing for so much teaching being done by zer0-hours casual/adjunct academics). </w:t>
      </w:r>
      <w:r w:rsidR="00993978">
        <w:rPr>
          <w:rFonts w:ascii="Arial Black" w:hAnsi="Arial Black"/>
          <w:sz w:val="24"/>
          <w:szCs w:val="24"/>
        </w:rPr>
        <w:t xml:space="preserve">  </w:t>
      </w:r>
    </w:p>
    <w:p w:rsidR="00DD028F" w:rsidRDefault="00D33260">
      <w:pPr>
        <w:rPr>
          <w:rFonts w:ascii="Arial Black" w:hAnsi="Arial Black"/>
          <w:sz w:val="24"/>
          <w:szCs w:val="24"/>
        </w:rPr>
      </w:pPr>
      <w:r>
        <w:rPr>
          <w:rFonts w:ascii="Arial Black" w:hAnsi="Arial Black"/>
          <w:sz w:val="24"/>
          <w:szCs w:val="24"/>
        </w:rPr>
        <w:t>Next the CMA November 2014 consultation document on how to advise universities about ensur</w:t>
      </w:r>
      <w:r w:rsidR="000B6411">
        <w:rPr>
          <w:rFonts w:ascii="Arial Black" w:hAnsi="Arial Black"/>
          <w:sz w:val="24"/>
          <w:szCs w:val="24"/>
        </w:rPr>
        <w:t xml:space="preserve">ing </w:t>
      </w:r>
      <w:r>
        <w:rPr>
          <w:rFonts w:ascii="Arial Black" w:hAnsi="Arial Black"/>
          <w:sz w:val="24"/>
          <w:szCs w:val="24"/>
        </w:rPr>
        <w:t xml:space="preserve">compliance with consumer protection law relating to </w:t>
      </w:r>
      <w:r w:rsidR="004252BF">
        <w:rPr>
          <w:rFonts w:ascii="Arial Black" w:hAnsi="Arial Black"/>
          <w:sz w:val="24"/>
          <w:szCs w:val="24"/>
        </w:rPr>
        <w:t xml:space="preserve">both </w:t>
      </w:r>
      <w:r>
        <w:rPr>
          <w:rFonts w:ascii="Arial Black" w:hAnsi="Arial Black"/>
          <w:sz w:val="24"/>
          <w:szCs w:val="24"/>
        </w:rPr>
        <w:t>the student-university contract-to-</w:t>
      </w:r>
      <w:r w:rsidR="004252BF">
        <w:rPr>
          <w:rFonts w:ascii="Arial Black" w:hAnsi="Arial Black"/>
          <w:sz w:val="24"/>
          <w:szCs w:val="24"/>
        </w:rPr>
        <w:t>admit and also the contract-to-educate (as well as any contract-to-accommodate)</w:t>
      </w:r>
      <w:r>
        <w:rPr>
          <w:rFonts w:ascii="Arial Black" w:hAnsi="Arial Black"/>
          <w:sz w:val="24"/>
          <w:szCs w:val="24"/>
        </w:rPr>
        <w:t>: ‘UK higher education – draft advice on consumer protection law: Helping you comply with your obligations’ (CMA33con). This document builds on an earlier report from the OFT (March 2014) – see Law Update 2.18 referred to above</w:t>
      </w:r>
      <w:r w:rsidR="000B6411">
        <w:rPr>
          <w:rFonts w:ascii="Arial Black" w:hAnsi="Arial Black"/>
          <w:sz w:val="24"/>
          <w:szCs w:val="24"/>
        </w:rPr>
        <w:t xml:space="preserve"> – and notes ‘the significant scope for clarifying HE providers’ responsibilities under consumer protection law’, warning that non-compliance ‘could result in enforcement action by local authority Trading Standards Services’</w:t>
      </w:r>
      <w:r w:rsidR="004252BF">
        <w:rPr>
          <w:rFonts w:ascii="Arial Black" w:hAnsi="Arial Black"/>
          <w:sz w:val="24"/>
          <w:szCs w:val="24"/>
        </w:rPr>
        <w:t xml:space="preserve"> (the same folk who deal with dodgy used-car dealers!)</w:t>
      </w:r>
      <w:r w:rsidR="000B6411">
        <w:rPr>
          <w:rFonts w:ascii="Arial Black" w:hAnsi="Arial Black"/>
          <w:sz w:val="24"/>
          <w:szCs w:val="24"/>
        </w:rPr>
        <w:t xml:space="preserve">. The CMA stresses that it is for ‘HE providers’ to get their own specific legal advice, and doubtless many law firms are now offering ‘compliance reviews’ </w:t>
      </w:r>
      <w:r w:rsidR="00993978">
        <w:rPr>
          <w:rFonts w:ascii="Arial Black" w:hAnsi="Arial Black"/>
          <w:sz w:val="24"/>
          <w:szCs w:val="24"/>
        </w:rPr>
        <w:t>of the prospectus, o</w:t>
      </w:r>
      <w:r w:rsidR="00DD028F">
        <w:rPr>
          <w:rFonts w:ascii="Arial Black" w:hAnsi="Arial Black"/>
          <w:sz w:val="24"/>
          <w:szCs w:val="24"/>
        </w:rPr>
        <w:t>f</w:t>
      </w:r>
      <w:r w:rsidR="00993978">
        <w:rPr>
          <w:rFonts w:ascii="Arial Black" w:hAnsi="Arial Black"/>
          <w:sz w:val="24"/>
          <w:szCs w:val="24"/>
        </w:rPr>
        <w:t xml:space="preserve"> open-day speeches, of all student related documentation, at </w:t>
      </w:r>
      <w:r w:rsidR="000B6411">
        <w:rPr>
          <w:rFonts w:ascii="Arial Black" w:hAnsi="Arial Black"/>
          <w:sz w:val="24"/>
          <w:szCs w:val="24"/>
        </w:rPr>
        <w:t>£XXX per hour – the university manager with a reading age of 16 should</w:t>
      </w:r>
      <w:r w:rsidR="004252BF">
        <w:rPr>
          <w:rFonts w:ascii="Arial Black" w:hAnsi="Arial Black"/>
          <w:sz w:val="24"/>
          <w:szCs w:val="24"/>
        </w:rPr>
        <w:t xml:space="preserve">, however, </w:t>
      </w:r>
      <w:r w:rsidR="000B6411">
        <w:rPr>
          <w:rFonts w:ascii="Arial Black" w:hAnsi="Arial Black"/>
          <w:sz w:val="24"/>
          <w:szCs w:val="24"/>
        </w:rPr>
        <w:t xml:space="preserve">save a great deal of money by </w:t>
      </w:r>
      <w:r w:rsidR="004252BF">
        <w:rPr>
          <w:rFonts w:ascii="Arial Black" w:hAnsi="Arial Black"/>
          <w:sz w:val="24"/>
          <w:szCs w:val="24"/>
        </w:rPr>
        <w:t xml:space="preserve">becoming a better informed </w:t>
      </w:r>
      <w:r w:rsidR="004252BF">
        <w:rPr>
          <w:rFonts w:ascii="Arial Black" w:hAnsi="Arial Black"/>
          <w:sz w:val="24"/>
          <w:szCs w:val="24"/>
        </w:rPr>
        <w:lastRenderedPageBreak/>
        <w:t xml:space="preserve">consumer of such legal services after </w:t>
      </w:r>
      <w:r w:rsidR="000B6411">
        <w:rPr>
          <w:rFonts w:ascii="Arial Black" w:hAnsi="Arial Black"/>
          <w:sz w:val="24"/>
          <w:szCs w:val="24"/>
        </w:rPr>
        <w:t xml:space="preserve">initially digesting this Paper, then reading </w:t>
      </w:r>
      <w:r w:rsidR="004252BF">
        <w:rPr>
          <w:rFonts w:ascii="Arial Black" w:hAnsi="Arial Black"/>
          <w:sz w:val="24"/>
          <w:szCs w:val="24"/>
        </w:rPr>
        <w:t>parts of ‘Reshaping…’, followed by Chapter 12 of ‘The Law of Higher Education’ (both books are even available for the Kindle and hence can easily be taken on holiday for pool-side reading…).</w:t>
      </w:r>
    </w:p>
    <w:p w:rsidR="00E61C6A" w:rsidRDefault="004252BF">
      <w:pPr>
        <w:rPr>
          <w:rFonts w:ascii="Arial Black" w:hAnsi="Arial Black"/>
          <w:sz w:val="24"/>
          <w:szCs w:val="24"/>
        </w:rPr>
      </w:pPr>
      <w:r>
        <w:rPr>
          <w:rFonts w:ascii="Arial Black" w:hAnsi="Arial Black"/>
          <w:sz w:val="24"/>
          <w:szCs w:val="24"/>
        </w:rPr>
        <w:t xml:space="preserve">Like the Which? Report the CMA stresses the need to provide information to prospective customers that must be ‘clear, timely, accurate and comprehensive’, remembering that what counts </w:t>
      </w:r>
      <w:r w:rsidR="003C1DA8">
        <w:rPr>
          <w:rFonts w:ascii="Arial Black" w:hAnsi="Arial Black"/>
          <w:sz w:val="24"/>
          <w:szCs w:val="24"/>
        </w:rPr>
        <w:t xml:space="preserve">is both information provided in writing </w:t>
      </w:r>
      <w:r w:rsidR="003C1DA8" w:rsidRPr="003C1DA8">
        <w:rPr>
          <w:rFonts w:ascii="Arial Black" w:hAnsi="Arial Black"/>
          <w:i/>
          <w:sz w:val="24"/>
          <w:szCs w:val="24"/>
        </w:rPr>
        <w:t>and</w:t>
      </w:r>
      <w:r w:rsidR="003C1DA8">
        <w:rPr>
          <w:rFonts w:ascii="Arial Black" w:hAnsi="Arial Black"/>
          <w:sz w:val="24"/>
          <w:szCs w:val="24"/>
        </w:rPr>
        <w:t xml:space="preserve"> </w:t>
      </w:r>
      <w:r w:rsidR="003C1DA8" w:rsidRPr="003C1DA8">
        <w:rPr>
          <w:rFonts w:ascii="Arial Black" w:hAnsi="Arial Black"/>
          <w:i/>
          <w:sz w:val="24"/>
          <w:szCs w:val="24"/>
        </w:rPr>
        <w:t>also</w:t>
      </w:r>
      <w:r w:rsidR="003C1DA8">
        <w:rPr>
          <w:rFonts w:ascii="Arial Black" w:hAnsi="Arial Black"/>
          <w:sz w:val="24"/>
          <w:szCs w:val="24"/>
        </w:rPr>
        <w:t xml:space="preserve"> orally at open-days</w:t>
      </w:r>
      <w:r w:rsidR="006D1C1E">
        <w:rPr>
          <w:rFonts w:ascii="Arial Black" w:hAnsi="Arial Black"/>
          <w:sz w:val="24"/>
          <w:szCs w:val="24"/>
        </w:rPr>
        <w:t xml:space="preserve"> or in phone-calls (</w:t>
      </w:r>
      <w:r w:rsidR="00993978">
        <w:rPr>
          <w:rFonts w:ascii="Arial Black" w:hAnsi="Arial Black"/>
          <w:sz w:val="24"/>
          <w:szCs w:val="24"/>
        </w:rPr>
        <w:t>time, like the financial services industry, to record all such calls ‘for the purposes of staff training’ or rather as evidence for when the student sues!). M</w:t>
      </w:r>
      <w:r w:rsidR="006D1C1E">
        <w:rPr>
          <w:rFonts w:ascii="Arial Black" w:hAnsi="Arial Black"/>
          <w:sz w:val="24"/>
          <w:szCs w:val="24"/>
        </w:rPr>
        <w:t>oreover, this information must be updated if there are changes between the marketing period and the time of admission</w:t>
      </w:r>
      <w:r w:rsidR="00993978">
        <w:rPr>
          <w:rFonts w:ascii="Arial Black" w:hAnsi="Arial Black"/>
          <w:sz w:val="24"/>
          <w:szCs w:val="24"/>
        </w:rPr>
        <w:t xml:space="preserve">. Significantly, the CMA reminds universities that they </w:t>
      </w:r>
      <w:r w:rsidR="003C1DA8">
        <w:rPr>
          <w:rFonts w:ascii="Arial Black" w:hAnsi="Arial Black"/>
          <w:sz w:val="24"/>
          <w:szCs w:val="24"/>
        </w:rPr>
        <w:t xml:space="preserve">‘should not omit important information that could affect students’ choices’. This idea of a duty of fairness under consumer </w:t>
      </w:r>
      <w:r w:rsidR="006D1C1E">
        <w:rPr>
          <w:rFonts w:ascii="Arial Black" w:hAnsi="Arial Black"/>
          <w:sz w:val="24"/>
          <w:szCs w:val="24"/>
        </w:rPr>
        <w:t xml:space="preserve">law to not omit telling the student about anything that might reasonably be significant to his/her decision-making </w:t>
      </w:r>
      <w:r w:rsidR="00425572">
        <w:rPr>
          <w:rFonts w:ascii="Arial Black" w:hAnsi="Arial Black"/>
          <w:sz w:val="24"/>
          <w:szCs w:val="24"/>
        </w:rPr>
        <w:t xml:space="preserve">(‘material information’ that is needed for ‘the average consumer’ to be able ‘to take an informed transactional decision’) </w:t>
      </w:r>
      <w:r w:rsidR="006D1C1E">
        <w:rPr>
          <w:rFonts w:ascii="Arial Black" w:hAnsi="Arial Black"/>
          <w:sz w:val="24"/>
          <w:szCs w:val="24"/>
        </w:rPr>
        <w:t xml:space="preserve">is crucial for university management to understand – and </w:t>
      </w:r>
      <w:r w:rsidR="00E61C6A">
        <w:rPr>
          <w:rFonts w:ascii="Arial Black" w:hAnsi="Arial Black"/>
          <w:sz w:val="24"/>
          <w:szCs w:val="24"/>
        </w:rPr>
        <w:t xml:space="preserve">‘a misleading omission’ </w:t>
      </w:r>
      <w:r w:rsidR="00425572">
        <w:rPr>
          <w:rFonts w:ascii="Arial Black" w:hAnsi="Arial Black"/>
          <w:sz w:val="24"/>
          <w:szCs w:val="24"/>
        </w:rPr>
        <w:t xml:space="preserve">(which can be </w:t>
      </w:r>
      <w:r w:rsidR="00BA3817">
        <w:rPr>
          <w:rFonts w:ascii="Arial Black" w:hAnsi="Arial Black"/>
          <w:sz w:val="24"/>
          <w:szCs w:val="24"/>
        </w:rPr>
        <w:t xml:space="preserve">also </w:t>
      </w:r>
      <w:r w:rsidR="00425572">
        <w:rPr>
          <w:rFonts w:ascii="Arial Black" w:hAnsi="Arial Black"/>
          <w:sz w:val="24"/>
          <w:szCs w:val="24"/>
        </w:rPr>
        <w:t xml:space="preserve">by way of inaccurate or unclear or inaccessible </w:t>
      </w:r>
      <w:r w:rsidR="00BA3817">
        <w:rPr>
          <w:rFonts w:ascii="Arial Black" w:hAnsi="Arial Black"/>
          <w:sz w:val="24"/>
          <w:szCs w:val="24"/>
        </w:rPr>
        <w:t xml:space="preserve">or </w:t>
      </w:r>
      <w:proofErr w:type="spellStart"/>
      <w:r w:rsidR="00BA3817">
        <w:rPr>
          <w:rFonts w:ascii="Arial Black" w:hAnsi="Arial Black"/>
          <w:sz w:val="24"/>
          <w:szCs w:val="24"/>
        </w:rPr>
        <w:t>unco</w:t>
      </w:r>
      <w:proofErr w:type="spellEnd"/>
      <w:r w:rsidR="00BA3817">
        <w:rPr>
          <w:rFonts w:ascii="Arial Black" w:hAnsi="Arial Black"/>
          <w:sz w:val="24"/>
          <w:szCs w:val="24"/>
        </w:rPr>
        <w:t xml:space="preserve">-ordinated </w:t>
      </w:r>
      <w:r w:rsidR="00425572">
        <w:rPr>
          <w:rFonts w:ascii="Arial Black" w:hAnsi="Arial Black"/>
          <w:sz w:val="24"/>
          <w:szCs w:val="24"/>
        </w:rPr>
        <w:t>information)</w:t>
      </w:r>
      <w:r w:rsidR="00BA3817">
        <w:rPr>
          <w:rFonts w:ascii="Arial Black" w:hAnsi="Arial Black"/>
          <w:sz w:val="24"/>
          <w:szCs w:val="24"/>
        </w:rPr>
        <w:t xml:space="preserve"> </w:t>
      </w:r>
      <w:r w:rsidR="00E61C6A">
        <w:rPr>
          <w:rFonts w:ascii="Arial Black" w:hAnsi="Arial Black"/>
          <w:sz w:val="24"/>
          <w:szCs w:val="24"/>
        </w:rPr>
        <w:t xml:space="preserve">under the Consumer Protection Regulations </w:t>
      </w:r>
      <w:r w:rsidR="006D1C1E">
        <w:rPr>
          <w:rFonts w:ascii="Arial Black" w:hAnsi="Arial Black"/>
          <w:sz w:val="24"/>
          <w:szCs w:val="24"/>
        </w:rPr>
        <w:t xml:space="preserve">is potentially </w:t>
      </w:r>
      <w:r w:rsidR="00E61C6A">
        <w:rPr>
          <w:rFonts w:ascii="Arial Black" w:hAnsi="Arial Black"/>
          <w:sz w:val="24"/>
          <w:szCs w:val="24"/>
        </w:rPr>
        <w:t>a major source of student-university disputes and intervention by Trading S</w:t>
      </w:r>
      <w:r w:rsidR="00DD028F">
        <w:rPr>
          <w:rFonts w:ascii="Arial Black" w:hAnsi="Arial Black"/>
          <w:sz w:val="24"/>
          <w:szCs w:val="24"/>
        </w:rPr>
        <w:t>ervices</w:t>
      </w:r>
      <w:r w:rsidR="00E61C6A">
        <w:rPr>
          <w:rFonts w:ascii="Arial Black" w:hAnsi="Arial Black"/>
          <w:sz w:val="24"/>
          <w:szCs w:val="24"/>
        </w:rPr>
        <w:t>!</w:t>
      </w:r>
      <w:r w:rsidR="00993978">
        <w:rPr>
          <w:rFonts w:ascii="Arial Black" w:hAnsi="Arial Black"/>
          <w:sz w:val="24"/>
          <w:szCs w:val="24"/>
        </w:rPr>
        <w:t xml:space="preserve"> At the end of this Paper a number of scenarios </w:t>
      </w:r>
      <w:r w:rsidR="008A501C">
        <w:rPr>
          <w:rFonts w:ascii="Arial Black" w:hAnsi="Arial Black"/>
          <w:sz w:val="24"/>
          <w:szCs w:val="24"/>
        </w:rPr>
        <w:t xml:space="preserve">are set out </w:t>
      </w:r>
      <w:r w:rsidR="00993978">
        <w:rPr>
          <w:rFonts w:ascii="Arial Black" w:hAnsi="Arial Black"/>
          <w:sz w:val="24"/>
          <w:szCs w:val="24"/>
        </w:rPr>
        <w:t xml:space="preserve">where the ‘misleading omission’ might </w:t>
      </w:r>
      <w:r w:rsidR="008A501C">
        <w:rPr>
          <w:rFonts w:ascii="Arial Black" w:hAnsi="Arial Black"/>
          <w:sz w:val="24"/>
          <w:szCs w:val="24"/>
        </w:rPr>
        <w:t xml:space="preserve">for universities </w:t>
      </w:r>
      <w:r w:rsidR="00DD028F">
        <w:rPr>
          <w:rFonts w:ascii="Arial Black" w:hAnsi="Arial Black"/>
          <w:sz w:val="24"/>
          <w:szCs w:val="24"/>
        </w:rPr>
        <w:t xml:space="preserve">lead </w:t>
      </w:r>
      <w:r w:rsidR="00993978">
        <w:rPr>
          <w:rFonts w:ascii="Arial Black" w:hAnsi="Arial Black"/>
          <w:sz w:val="24"/>
          <w:szCs w:val="24"/>
        </w:rPr>
        <w:t xml:space="preserve">to </w:t>
      </w:r>
      <w:r w:rsidR="008A501C">
        <w:rPr>
          <w:rFonts w:ascii="Arial Black" w:hAnsi="Arial Black"/>
          <w:sz w:val="24"/>
          <w:szCs w:val="24"/>
        </w:rPr>
        <w:t xml:space="preserve">successful fee reduction claims by students, to adverse OIA adjudications, to losing litigation in the courts, or even to prosecution under what will soon be the Consumer Rights Act: Readers will be able to imagine more instances, since they will know what skeletons are buried where within their own institutional poor practices…  </w:t>
      </w:r>
    </w:p>
    <w:p w:rsidR="009831D4" w:rsidRDefault="00E61C6A">
      <w:pPr>
        <w:rPr>
          <w:rFonts w:ascii="Arial Black" w:hAnsi="Arial Black"/>
          <w:sz w:val="24"/>
          <w:szCs w:val="24"/>
        </w:rPr>
      </w:pPr>
      <w:r>
        <w:rPr>
          <w:rFonts w:ascii="Arial Black" w:hAnsi="Arial Black"/>
          <w:sz w:val="24"/>
          <w:szCs w:val="24"/>
        </w:rPr>
        <w:t xml:space="preserve">The </w:t>
      </w:r>
      <w:r w:rsidR="008A501C">
        <w:rPr>
          <w:rFonts w:ascii="Arial Black" w:hAnsi="Arial Black"/>
          <w:sz w:val="24"/>
          <w:szCs w:val="24"/>
        </w:rPr>
        <w:t xml:space="preserve">CMA document goes on: the </w:t>
      </w:r>
      <w:r>
        <w:rPr>
          <w:rFonts w:ascii="Arial Black" w:hAnsi="Arial Black"/>
          <w:sz w:val="24"/>
          <w:szCs w:val="24"/>
        </w:rPr>
        <w:t>terms of the contract-to-educate should be ‘easily located and accessed’</w:t>
      </w:r>
      <w:r w:rsidR="0083269E">
        <w:rPr>
          <w:rFonts w:ascii="Arial Black" w:hAnsi="Arial Black"/>
          <w:sz w:val="24"/>
          <w:szCs w:val="24"/>
        </w:rPr>
        <w:t xml:space="preserve"> and must not be ‘unfair’, </w:t>
      </w:r>
      <w:r>
        <w:rPr>
          <w:rFonts w:ascii="Arial Black" w:hAnsi="Arial Black"/>
          <w:sz w:val="24"/>
          <w:szCs w:val="24"/>
        </w:rPr>
        <w:lastRenderedPageBreak/>
        <w:t xml:space="preserve">with applicants having ‘the opportunity to review them before they accept an offer’ and with </w:t>
      </w:r>
      <w:r w:rsidR="008A501C">
        <w:rPr>
          <w:rFonts w:ascii="Arial Black" w:hAnsi="Arial Black"/>
          <w:sz w:val="24"/>
          <w:szCs w:val="24"/>
        </w:rPr>
        <w:t xml:space="preserve">universities </w:t>
      </w:r>
      <w:r>
        <w:rPr>
          <w:rFonts w:ascii="Arial Black" w:hAnsi="Arial Black"/>
          <w:sz w:val="24"/>
          <w:szCs w:val="24"/>
        </w:rPr>
        <w:t>taking care to ‘highlight any important or surprising terms’</w:t>
      </w:r>
      <w:r w:rsidR="0083269E">
        <w:rPr>
          <w:rFonts w:ascii="Arial Black" w:hAnsi="Arial Black"/>
          <w:sz w:val="24"/>
          <w:szCs w:val="24"/>
        </w:rPr>
        <w:t>. The CMA specifically warns against the sort of whole-</w:t>
      </w:r>
      <w:r w:rsidR="008A501C">
        <w:rPr>
          <w:rFonts w:ascii="Arial Black" w:hAnsi="Arial Black"/>
          <w:sz w:val="24"/>
          <w:szCs w:val="24"/>
        </w:rPr>
        <w:t xml:space="preserve">agreement terms, and of </w:t>
      </w:r>
      <w:r w:rsidR="0083269E">
        <w:rPr>
          <w:rFonts w:ascii="Arial Black" w:hAnsi="Arial Black"/>
          <w:sz w:val="24"/>
          <w:szCs w:val="24"/>
        </w:rPr>
        <w:t xml:space="preserve">exclusion, limitation, and disclaimer clauses </w:t>
      </w:r>
      <w:r w:rsidR="008A501C">
        <w:rPr>
          <w:rFonts w:ascii="Arial Black" w:hAnsi="Arial Black"/>
          <w:sz w:val="24"/>
          <w:szCs w:val="24"/>
        </w:rPr>
        <w:t xml:space="preserve">as </w:t>
      </w:r>
      <w:r w:rsidR="0083269E">
        <w:rPr>
          <w:rFonts w:ascii="Arial Black" w:hAnsi="Arial Black"/>
          <w:sz w:val="24"/>
          <w:szCs w:val="24"/>
        </w:rPr>
        <w:t xml:space="preserve">mentioned above: it cites such examples as a blanket term giving the supplier ‘an unreasonably wide discretion to vary course content and structure’ (back to the issue of marketing in year one and still </w:t>
      </w:r>
      <w:r w:rsidR="003B5337">
        <w:rPr>
          <w:rFonts w:ascii="Arial Black" w:hAnsi="Arial Black"/>
          <w:sz w:val="24"/>
          <w:szCs w:val="24"/>
        </w:rPr>
        <w:t xml:space="preserve">attempting to </w:t>
      </w:r>
      <w:r w:rsidR="0083269E">
        <w:rPr>
          <w:rFonts w:ascii="Arial Black" w:hAnsi="Arial Black"/>
          <w:sz w:val="24"/>
          <w:szCs w:val="24"/>
        </w:rPr>
        <w:t xml:space="preserve">deliver </w:t>
      </w:r>
      <w:r w:rsidR="008A501C">
        <w:rPr>
          <w:rFonts w:ascii="Arial Black" w:hAnsi="Arial Black"/>
          <w:sz w:val="24"/>
          <w:szCs w:val="24"/>
        </w:rPr>
        <w:t>up to six years later against the expectations and promises engendered by such marketing hype</w:t>
      </w:r>
      <w:r w:rsidR="0083269E">
        <w:rPr>
          <w:rFonts w:ascii="Arial Black" w:hAnsi="Arial Black"/>
          <w:sz w:val="24"/>
          <w:szCs w:val="24"/>
        </w:rPr>
        <w:t>!)</w:t>
      </w:r>
      <w:r w:rsidR="008A501C">
        <w:rPr>
          <w:rFonts w:ascii="Arial Black" w:hAnsi="Arial Black"/>
          <w:sz w:val="24"/>
          <w:szCs w:val="24"/>
        </w:rPr>
        <w:t xml:space="preserve">. It warns against the use of any clause </w:t>
      </w:r>
      <w:r w:rsidR="0083269E">
        <w:rPr>
          <w:rFonts w:ascii="Arial Black" w:hAnsi="Arial Black"/>
          <w:sz w:val="24"/>
          <w:szCs w:val="24"/>
        </w:rPr>
        <w:t xml:space="preserve">‘seeking to limit </w:t>
      </w:r>
      <w:proofErr w:type="spellStart"/>
      <w:r w:rsidR="0083269E">
        <w:rPr>
          <w:rFonts w:ascii="Arial Black" w:hAnsi="Arial Black"/>
          <w:sz w:val="24"/>
          <w:szCs w:val="24"/>
        </w:rPr>
        <w:t>an</w:t>
      </w:r>
      <w:proofErr w:type="spellEnd"/>
      <w:r w:rsidR="0083269E">
        <w:rPr>
          <w:rFonts w:ascii="Arial Black" w:hAnsi="Arial Black"/>
          <w:sz w:val="24"/>
          <w:szCs w:val="24"/>
        </w:rPr>
        <w:t xml:space="preserve"> HE provider’s liability for non-performance or sub-standard performance of the educational service’ (some current student-university contracts try to limit the compensation to the annual fees paid)</w:t>
      </w:r>
      <w:r w:rsidR="008A501C">
        <w:rPr>
          <w:rFonts w:ascii="Arial Black" w:hAnsi="Arial Black"/>
          <w:sz w:val="24"/>
          <w:szCs w:val="24"/>
        </w:rPr>
        <w:t xml:space="preserve">; </w:t>
      </w:r>
      <w:r w:rsidR="0083269E">
        <w:rPr>
          <w:rFonts w:ascii="Arial Black" w:hAnsi="Arial Black"/>
          <w:sz w:val="24"/>
          <w:szCs w:val="24"/>
        </w:rPr>
        <w:t xml:space="preserve">or </w:t>
      </w:r>
      <w:r w:rsidR="008A501C">
        <w:rPr>
          <w:rFonts w:ascii="Arial Black" w:hAnsi="Arial Black"/>
          <w:sz w:val="24"/>
          <w:szCs w:val="24"/>
        </w:rPr>
        <w:t xml:space="preserve">against a term </w:t>
      </w:r>
      <w:r w:rsidR="0083269E">
        <w:rPr>
          <w:rFonts w:ascii="Arial Black" w:hAnsi="Arial Black"/>
          <w:sz w:val="24"/>
          <w:szCs w:val="24"/>
        </w:rPr>
        <w:t>‘allowing an HE provider to impose academic sanctions against students for non-payment of non-tuition fee debts’ (denying a degree certificate if accommodation charges are owed – as advised against in the 2006 first edition of Farrington &amp; Palfreyman, but</w:t>
      </w:r>
      <w:r w:rsidR="009831D4">
        <w:rPr>
          <w:rFonts w:ascii="Arial Black" w:hAnsi="Arial Black"/>
          <w:sz w:val="24"/>
          <w:szCs w:val="24"/>
        </w:rPr>
        <w:t xml:space="preserve">, of course, </w:t>
      </w:r>
      <w:r w:rsidR="003B5337">
        <w:rPr>
          <w:rFonts w:ascii="Arial Black" w:hAnsi="Arial Black"/>
          <w:sz w:val="24"/>
          <w:szCs w:val="24"/>
        </w:rPr>
        <w:t>unread/</w:t>
      </w:r>
      <w:r w:rsidR="0083269E">
        <w:rPr>
          <w:rFonts w:ascii="Arial Black" w:hAnsi="Arial Black"/>
          <w:sz w:val="24"/>
          <w:szCs w:val="24"/>
        </w:rPr>
        <w:t xml:space="preserve">ignored by </w:t>
      </w:r>
      <w:r w:rsidR="003B5337">
        <w:rPr>
          <w:rFonts w:ascii="Arial Black" w:hAnsi="Arial Black"/>
          <w:sz w:val="24"/>
          <w:szCs w:val="24"/>
        </w:rPr>
        <w:t xml:space="preserve">so many institutions). </w:t>
      </w:r>
      <w:r w:rsidR="00BA3817">
        <w:rPr>
          <w:rFonts w:ascii="Arial Black" w:hAnsi="Arial Black"/>
          <w:sz w:val="24"/>
          <w:szCs w:val="24"/>
        </w:rPr>
        <w:t xml:space="preserve">The terms of the contract should be grounded in ‘good faith’ as a key general ‘principle of fair and open dealing’ by the supplier with the consumer – the latter as a university, in the case of HE, must ‘not take advantage of students’ weaker bargaining position, such as a lack of experience or unfamiliarity with the contract’. </w:t>
      </w:r>
    </w:p>
    <w:p w:rsidR="00D73B82" w:rsidRDefault="009831D4">
      <w:pPr>
        <w:rPr>
          <w:rFonts w:ascii="Arial Black" w:hAnsi="Arial Black"/>
          <w:sz w:val="24"/>
          <w:szCs w:val="24"/>
        </w:rPr>
      </w:pPr>
      <w:r>
        <w:rPr>
          <w:rFonts w:ascii="Arial Black" w:hAnsi="Arial Black"/>
          <w:sz w:val="24"/>
          <w:szCs w:val="24"/>
        </w:rPr>
        <w:t>T</w:t>
      </w:r>
      <w:r w:rsidR="00D73B82">
        <w:rPr>
          <w:rFonts w:ascii="Arial Black" w:hAnsi="Arial Black"/>
          <w:sz w:val="24"/>
          <w:szCs w:val="24"/>
        </w:rPr>
        <w:t xml:space="preserve">he institution should train its staff </w:t>
      </w:r>
      <w:r>
        <w:rPr>
          <w:rFonts w:ascii="Arial Black" w:hAnsi="Arial Black"/>
          <w:sz w:val="24"/>
          <w:szCs w:val="24"/>
        </w:rPr>
        <w:t xml:space="preserve">(and that includes academics) </w:t>
      </w:r>
      <w:r w:rsidR="00D73B82">
        <w:rPr>
          <w:rFonts w:ascii="Arial Black" w:hAnsi="Arial Black"/>
          <w:sz w:val="24"/>
          <w:szCs w:val="24"/>
        </w:rPr>
        <w:t>so as to guarantee ‘a consistent approach’ across all its ‘departments and faculties’</w:t>
      </w:r>
      <w:r w:rsidR="00425572">
        <w:rPr>
          <w:rFonts w:ascii="Arial Black" w:hAnsi="Arial Black"/>
          <w:sz w:val="24"/>
          <w:szCs w:val="24"/>
        </w:rPr>
        <w:t xml:space="preserve">, the employer being - it usefully reminds readers – vicariously liable in tort and also through the law of agency for all actions of employees, even those of the most disorganised academic (see Chapter 8 of Farrington &amp; Palfreyman). </w:t>
      </w:r>
      <w:r w:rsidR="003B5337">
        <w:rPr>
          <w:rFonts w:ascii="Arial Black" w:hAnsi="Arial Black"/>
          <w:sz w:val="24"/>
          <w:szCs w:val="24"/>
        </w:rPr>
        <w:t xml:space="preserve">And the University should ensure that its  ‘complaint handling processes and practices are accessible, clear and fair to students’ </w:t>
      </w:r>
      <w:r w:rsidR="00D73B82">
        <w:rPr>
          <w:rFonts w:ascii="Arial Black" w:hAnsi="Arial Black"/>
          <w:sz w:val="24"/>
          <w:szCs w:val="24"/>
        </w:rPr>
        <w:t xml:space="preserve"> as well as operated within ‘clear and reasonable timescales’</w:t>
      </w:r>
      <w:r>
        <w:rPr>
          <w:rFonts w:ascii="Arial Black" w:hAnsi="Arial Black"/>
          <w:sz w:val="24"/>
          <w:szCs w:val="24"/>
        </w:rPr>
        <w:t>. O</w:t>
      </w:r>
      <w:r w:rsidR="003B5337">
        <w:rPr>
          <w:rFonts w:ascii="Arial Black" w:hAnsi="Arial Black"/>
          <w:sz w:val="24"/>
          <w:szCs w:val="24"/>
        </w:rPr>
        <w:t xml:space="preserve">ne might add that it should perhaps also warn them that, compared with any other B2C purchase made in life, there is the issue of </w:t>
      </w:r>
      <w:r w:rsidR="003B5337">
        <w:rPr>
          <w:rFonts w:ascii="Arial Black" w:hAnsi="Arial Black"/>
          <w:sz w:val="24"/>
          <w:szCs w:val="24"/>
        </w:rPr>
        <w:lastRenderedPageBreak/>
        <w:t>academic immunity</w:t>
      </w:r>
      <w:r w:rsidR="00D73B82">
        <w:rPr>
          <w:rFonts w:ascii="Arial Black" w:hAnsi="Arial Black"/>
          <w:sz w:val="24"/>
          <w:szCs w:val="24"/>
        </w:rPr>
        <w:t xml:space="preserve">/judgement </w:t>
      </w:r>
      <w:r w:rsidR="003B5337">
        <w:rPr>
          <w:rFonts w:ascii="Arial Black" w:hAnsi="Arial Black"/>
          <w:sz w:val="24"/>
          <w:szCs w:val="24"/>
        </w:rPr>
        <w:t>as the University’s Get-Out-Of-Jail-Free-Card</w:t>
      </w:r>
      <w:r w:rsidR="00D73B82">
        <w:rPr>
          <w:rFonts w:ascii="Arial Black" w:hAnsi="Arial Black"/>
          <w:sz w:val="24"/>
          <w:szCs w:val="24"/>
        </w:rPr>
        <w:t>, leaving the consumer no redress over the key components of a £27-36k purchase if there is poor teaching or shoddy examining/assessment.</w:t>
      </w:r>
      <w:r w:rsidR="002461CC">
        <w:rPr>
          <w:rFonts w:ascii="Arial Black" w:hAnsi="Arial Black"/>
          <w:sz w:val="24"/>
          <w:szCs w:val="24"/>
        </w:rPr>
        <w:t xml:space="preserve"> Perhaps the ‘materials’ that the CMA ‘intends to produce’ so as ‘to raise undergraduate students’ awareness of their rights under consumer law’ will cover this major limitation upon those rights.  </w:t>
      </w:r>
    </w:p>
    <w:p w:rsidR="00817D6F" w:rsidRDefault="00D73B82">
      <w:pPr>
        <w:rPr>
          <w:rFonts w:ascii="Arial Black" w:hAnsi="Arial Black"/>
          <w:sz w:val="24"/>
          <w:szCs w:val="24"/>
        </w:rPr>
      </w:pPr>
      <w:r>
        <w:rPr>
          <w:rFonts w:ascii="Arial Black" w:hAnsi="Arial Black"/>
          <w:sz w:val="24"/>
          <w:szCs w:val="24"/>
        </w:rPr>
        <w:t xml:space="preserve">The CMA draft guidance is </w:t>
      </w:r>
      <w:r w:rsidR="00BA3817">
        <w:rPr>
          <w:rFonts w:ascii="Arial Black" w:hAnsi="Arial Black"/>
          <w:sz w:val="24"/>
          <w:szCs w:val="24"/>
        </w:rPr>
        <w:t>an excellent document (the flow-chart on p21</w:t>
      </w:r>
      <w:r w:rsidR="002461CC">
        <w:rPr>
          <w:rFonts w:ascii="Arial Black" w:hAnsi="Arial Black"/>
          <w:sz w:val="24"/>
          <w:szCs w:val="24"/>
        </w:rPr>
        <w:t xml:space="preserve"> is especially clear) </w:t>
      </w:r>
      <w:r>
        <w:rPr>
          <w:rFonts w:ascii="Arial Black" w:hAnsi="Arial Black"/>
          <w:sz w:val="24"/>
          <w:szCs w:val="24"/>
        </w:rPr>
        <w:t>based on existing consumer protection legislation as detailed in Section J of Chapter 12 in Farrington &amp; Palfreyman (2012), as described briefly in Chapter 6 of Palfreyman &amp; Tapper (2014), and as listed above</w:t>
      </w:r>
      <w:r w:rsidR="002461CC">
        <w:rPr>
          <w:rFonts w:ascii="Arial Black" w:hAnsi="Arial Black"/>
          <w:sz w:val="24"/>
          <w:szCs w:val="24"/>
        </w:rPr>
        <w:t xml:space="preserve"> – and hence that anyway should be already being rigorously applied, and long-since! </w:t>
      </w:r>
      <w:r w:rsidR="009831D4">
        <w:rPr>
          <w:rFonts w:ascii="Arial Black" w:hAnsi="Arial Black"/>
          <w:sz w:val="24"/>
          <w:szCs w:val="24"/>
        </w:rPr>
        <w:t>No surprises, then, here for the well-trained university manager, already well-versed in applying the SGSA82, the UCTA77, the UTCCR99, and the CPR08 to the student-university relationship.</w:t>
      </w:r>
      <w:r>
        <w:rPr>
          <w:rFonts w:ascii="Arial Black" w:hAnsi="Arial Black"/>
          <w:sz w:val="24"/>
          <w:szCs w:val="24"/>
        </w:rPr>
        <w:t xml:space="preserve"> </w:t>
      </w:r>
      <w:r w:rsidR="009831D4">
        <w:rPr>
          <w:rFonts w:ascii="Arial Black" w:hAnsi="Arial Black"/>
          <w:sz w:val="24"/>
          <w:szCs w:val="24"/>
        </w:rPr>
        <w:t xml:space="preserve">The </w:t>
      </w:r>
      <w:r>
        <w:rPr>
          <w:rFonts w:ascii="Arial Black" w:hAnsi="Arial Black"/>
          <w:sz w:val="24"/>
          <w:szCs w:val="24"/>
        </w:rPr>
        <w:t>Consumer Rights Act will consolidate, simplify, and update this legislation – but at this point (January 2015) in the Parliamentary process the Bill</w:t>
      </w:r>
      <w:r w:rsidR="002461CC">
        <w:rPr>
          <w:rFonts w:ascii="Arial Black" w:hAnsi="Arial Black"/>
          <w:sz w:val="24"/>
          <w:szCs w:val="24"/>
        </w:rPr>
        <w:t xml:space="preserve">, as the third item that should now be triggering HE management into reviewing its grasp of the B2C nature of the contract-to-admit/educate, </w:t>
      </w:r>
      <w:r>
        <w:rPr>
          <w:rFonts w:ascii="Arial Black" w:hAnsi="Arial Black"/>
          <w:sz w:val="24"/>
          <w:szCs w:val="24"/>
        </w:rPr>
        <w:t>contains little of significant difference in terms of applying consumer protection to the student’s purchase of HE services.</w:t>
      </w:r>
      <w:r w:rsidR="002461CC">
        <w:rPr>
          <w:rFonts w:ascii="Arial Black" w:hAnsi="Arial Black"/>
          <w:sz w:val="24"/>
          <w:szCs w:val="24"/>
        </w:rPr>
        <w:t xml:space="preserve"> The Bill </w:t>
      </w:r>
      <w:r w:rsidR="00A705AE">
        <w:rPr>
          <w:rFonts w:ascii="Arial Black" w:hAnsi="Arial Black"/>
          <w:sz w:val="24"/>
          <w:szCs w:val="24"/>
        </w:rPr>
        <w:t xml:space="preserve">is all about anything which is ‘an agreement between a trader and a consumer for the trader to supply… services’, providing the agreement is by way of a contract; and it aims to protect the rights and interests of consumers. The universities-are-so-special brigade will not like to find the University reduced in the eyes of the Law to being mere ‘trader’, a term which sounds even lower than being </w:t>
      </w:r>
      <w:r w:rsidR="00DD028F">
        <w:rPr>
          <w:rFonts w:ascii="Arial Black" w:hAnsi="Arial Black"/>
          <w:sz w:val="24"/>
          <w:szCs w:val="24"/>
        </w:rPr>
        <w:t xml:space="preserve">a </w:t>
      </w:r>
      <w:r w:rsidR="00A705AE">
        <w:rPr>
          <w:rFonts w:ascii="Arial Black" w:hAnsi="Arial Black"/>
          <w:sz w:val="24"/>
          <w:szCs w:val="24"/>
        </w:rPr>
        <w:t xml:space="preserve">‘supplier’ or </w:t>
      </w:r>
      <w:r w:rsidR="00DD028F">
        <w:rPr>
          <w:rFonts w:ascii="Arial Black" w:hAnsi="Arial Black"/>
          <w:sz w:val="24"/>
          <w:szCs w:val="24"/>
        </w:rPr>
        <w:t xml:space="preserve">a </w:t>
      </w:r>
      <w:r w:rsidR="00A705AE">
        <w:rPr>
          <w:rFonts w:ascii="Arial Black" w:hAnsi="Arial Black"/>
          <w:sz w:val="24"/>
          <w:szCs w:val="24"/>
        </w:rPr>
        <w:t xml:space="preserve">‘business’: stalls in a market-place come to mind, which is perhaps what a campus open-day really is anyway with the Physics stall or the Engineering stall competing for the numerate sixth-former… The Act will </w:t>
      </w:r>
      <w:r w:rsidR="00817D6F">
        <w:rPr>
          <w:rFonts w:ascii="Arial Black" w:hAnsi="Arial Black"/>
          <w:sz w:val="24"/>
          <w:szCs w:val="24"/>
        </w:rPr>
        <w:t xml:space="preserve">also </w:t>
      </w:r>
      <w:r w:rsidR="00A705AE">
        <w:rPr>
          <w:rFonts w:ascii="Arial Black" w:hAnsi="Arial Black"/>
          <w:sz w:val="24"/>
          <w:szCs w:val="24"/>
        </w:rPr>
        <w:t xml:space="preserve">‘make provision </w:t>
      </w:r>
      <w:r w:rsidR="00817D6F">
        <w:rPr>
          <w:rFonts w:ascii="Arial Black" w:hAnsi="Arial Black"/>
          <w:sz w:val="24"/>
          <w:szCs w:val="24"/>
        </w:rPr>
        <w:t>about investigatory powers for enforcing the regulation of traders’ – a Trading Service</w:t>
      </w:r>
      <w:r w:rsidR="00DD028F">
        <w:rPr>
          <w:rFonts w:ascii="Arial Black" w:hAnsi="Arial Black"/>
          <w:sz w:val="24"/>
          <w:szCs w:val="24"/>
        </w:rPr>
        <w:t>s</w:t>
      </w:r>
      <w:r w:rsidR="00817D6F">
        <w:rPr>
          <w:rFonts w:ascii="Arial Black" w:hAnsi="Arial Black"/>
          <w:sz w:val="24"/>
          <w:szCs w:val="24"/>
        </w:rPr>
        <w:t xml:space="preserve"> dawn-raid on Senate House? </w:t>
      </w:r>
    </w:p>
    <w:p w:rsidR="00AD6A4E" w:rsidRDefault="00817D6F">
      <w:pPr>
        <w:rPr>
          <w:rFonts w:ascii="Arial Black" w:hAnsi="Arial Black"/>
          <w:sz w:val="24"/>
          <w:szCs w:val="24"/>
        </w:rPr>
      </w:pPr>
      <w:r>
        <w:rPr>
          <w:rFonts w:ascii="Arial Black" w:hAnsi="Arial Black"/>
          <w:sz w:val="24"/>
          <w:szCs w:val="24"/>
        </w:rPr>
        <w:lastRenderedPageBreak/>
        <w:t xml:space="preserve">The Act will replace the SGSA, the UCTA, the UTCCR, and the CPR by incorporating the familiar concepts from this old legislation: thus, </w:t>
      </w:r>
      <w:r w:rsidR="00204F7A">
        <w:rPr>
          <w:rFonts w:ascii="Arial Black" w:hAnsi="Arial Black"/>
          <w:sz w:val="24"/>
          <w:szCs w:val="24"/>
        </w:rPr>
        <w:t xml:space="preserve">from the SGSA </w:t>
      </w:r>
      <w:r w:rsidR="00DD028F">
        <w:rPr>
          <w:rFonts w:ascii="Arial Black" w:hAnsi="Arial Black"/>
          <w:sz w:val="24"/>
          <w:szCs w:val="24"/>
        </w:rPr>
        <w:t xml:space="preserve">there </w:t>
      </w:r>
      <w:r w:rsidR="00204F7A">
        <w:rPr>
          <w:rFonts w:ascii="Arial Black" w:hAnsi="Arial Black"/>
          <w:sz w:val="24"/>
          <w:szCs w:val="24"/>
        </w:rPr>
        <w:t xml:space="preserve">carries over into </w:t>
      </w:r>
      <w:r w:rsidR="00DD028F">
        <w:rPr>
          <w:rFonts w:ascii="Arial Black" w:hAnsi="Arial Black"/>
          <w:sz w:val="24"/>
          <w:szCs w:val="24"/>
        </w:rPr>
        <w:t xml:space="preserve">CRA’s </w:t>
      </w:r>
      <w:r>
        <w:rPr>
          <w:rFonts w:ascii="Arial Black" w:hAnsi="Arial Black"/>
          <w:sz w:val="24"/>
          <w:szCs w:val="24"/>
        </w:rPr>
        <w:t xml:space="preserve">Chapter 4 on Services </w:t>
      </w:r>
      <w:r w:rsidR="00DD028F">
        <w:rPr>
          <w:rFonts w:ascii="Arial Black" w:hAnsi="Arial Black"/>
          <w:sz w:val="24"/>
          <w:szCs w:val="24"/>
        </w:rPr>
        <w:t xml:space="preserve">the key phrase </w:t>
      </w:r>
      <w:r w:rsidR="00204F7A">
        <w:rPr>
          <w:rFonts w:ascii="Arial Black" w:hAnsi="Arial Black"/>
          <w:sz w:val="24"/>
          <w:szCs w:val="24"/>
        </w:rPr>
        <w:t xml:space="preserve">where we are told </w:t>
      </w:r>
      <w:r>
        <w:rPr>
          <w:rFonts w:ascii="Arial Black" w:hAnsi="Arial Black"/>
          <w:sz w:val="24"/>
          <w:szCs w:val="24"/>
        </w:rPr>
        <w:t>that ‘the trader must perform the service with reasonable care and skill’</w:t>
      </w:r>
      <w:r w:rsidR="00DD028F">
        <w:rPr>
          <w:rFonts w:ascii="Arial Black" w:hAnsi="Arial Black"/>
          <w:sz w:val="24"/>
          <w:szCs w:val="24"/>
        </w:rPr>
        <w:t xml:space="preserve"> </w:t>
      </w:r>
      <w:r w:rsidR="00AD6A4E">
        <w:rPr>
          <w:rFonts w:ascii="Arial Black" w:hAnsi="Arial Black"/>
          <w:sz w:val="24"/>
          <w:szCs w:val="24"/>
        </w:rPr>
        <w:t xml:space="preserve">- </w:t>
      </w:r>
      <w:r w:rsidR="00DD028F">
        <w:rPr>
          <w:rFonts w:ascii="Arial Black" w:hAnsi="Arial Black"/>
          <w:sz w:val="24"/>
          <w:szCs w:val="24"/>
        </w:rPr>
        <w:t>there being</w:t>
      </w:r>
      <w:r w:rsidR="00AD6A4E">
        <w:rPr>
          <w:rFonts w:ascii="Arial Black" w:hAnsi="Arial Black"/>
          <w:sz w:val="24"/>
          <w:szCs w:val="24"/>
        </w:rPr>
        <w:t xml:space="preserve">, of course, </w:t>
      </w:r>
      <w:r w:rsidR="00DD028F">
        <w:rPr>
          <w:rFonts w:ascii="Arial Black" w:hAnsi="Arial Black"/>
          <w:sz w:val="24"/>
          <w:szCs w:val="24"/>
        </w:rPr>
        <w:t xml:space="preserve">much case-law </w:t>
      </w:r>
      <w:r w:rsidR="00AD6A4E">
        <w:rPr>
          <w:rFonts w:ascii="Arial Black" w:hAnsi="Arial Black"/>
          <w:sz w:val="24"/>
          <w:szCs w:val="24"/>
        </w:rPr>
        <w:t xml:space="preserve">(the </w:t>
      </w:r>
      <w:proofErr w:type="spellStart"/>
      <w:r w:rsidR="00AD6A4E">
        <w:rPr>
          <w:rFonts w:ascii="Arial Black" w:hAnsi="Arial Black"/>
          <w:sz w:val="24"/>
          <w:szCs w:val="24"/>
        </w:rPr>
        <w:t>Bolam</w:t>
      </w:r>
      <w:proofErr w:type="spellEnd"/>
      <w:r w:rsidR="00AD6A4E">
        <w:rPr>
          <w:rFonts w:ascii="Arial Black" w:hAnsi="Arial Black"/>
          <w:sz w:val="24"/>
          <w:szCs w:val="24"/>
        </w:rPr>
        <w:t xml:space="preserve"> test) </w:t>
      </w:r>
      <w:r w:rsidR="00DD028F">
        <w:rPr>
          <w:rFonts w:ascii="Arial Black" w:hAnsi="Arial Black"/>
          <w:sz w:val="24"/>
          <w:szCs w:val="24"/>
        </w:rPr>
        <w:t>as to what is ‘reasonable’</w:t>
      </w:r>
      <w:r w:rsidR="00AD6A4E">
        <w:rPr>
          <w:rFonts w:ascii="Arial Black" w:hAnsi="Arial Black"/>
          <w:sz w:val="24"/>
          <w:szCs w:val="24"/>
        </w:rPr>
        <w:t xml:space="preserve">; </w:t>
      </w:r>
      <w:r w:rsidR="00DD028F">
        <w:rPr>
          <w:rFonts w:ascii="Arial Black" w:hAnsi="Arial Black"/>
          <w:sz w:val="24"/>
          <w:szCs w:val="24"/>
        </w:rPr>
        <w:t xml:space="preserve"> in essence, the level of skill of the reasonably competent member of whatever profession/trade is involved</w:t>
      </w:r>
      <w:r w:rsidR="00AD6A4E">
        <w:rPr>
          <w:rFonts w:ascii="Arial Black" w:hAnsi="Arial Black"/>
          <w:sz w:val="24"/>
          <w:szCs w:val="24"/>
        </w:rPr>
        <w:t xml:space="preserve"> (</w:t>
      </w:r>
      <w:r w:rsidR="00DD028F">
        <w:rPr>
          <w:rFonts w:ascii="Arial Black" w:hAnsi="Arial Black"/>
          <w:sz w:val="24"/>
          <w:szCs w:val="24"/>
        </w:rPr>
        <w:t>doctor, dentist, architect, plumber, electrician, academic</w:t>
      </w:r>
      <w:r w:rsidR="00AD6A4E">
        <w:rPr>
          <w:rFonts w:ascii="Arial Black" w:hAnsi="Arial Black"/>
          <w:sz w:val="24"/>
          <w:szCs w:val="24"/>
        </w:rPr>
        <w:t xml:space="preserve">) needs to be deployed and there can be no assumption that there is an entitlement to the best and most experienced medic, plumber, or professor (unless the B2C contract specifies such, doubtless at an extra price). Interestingly, in New Zealand HE student-university contracts there is a term that the latter will use ‘best endeavours’ to deliver the service to the former; where a few UK universities actually have such a formal explicit contract-to-educate they invariably offer up only ‘reasonable endeavours’ – their lawyers would never them commit to the burden and take on the legal liability of promising always to do their best! </w:t>
      </w:r>
    </w:p>
    <w:p w:rsidR="00204F7A" w:rsidRDefault="00AD6A4E">
      <w:pPr>
        <w:rPr>
          <w:rFonts w:ascii="Arial Black" w:hAnsi="Arial Black"/>
          <w:sz w:val="24"/>
          <w:szCs w:val="24"/>
        </w:rPr>
      </w:pPr>
      <w:r>
        <w:rPr>
          <w:rFonts w:ascii="Arial Black" w:hAnsi="Arial Black"/>
          <w:sz w:val="24"/>
          <w:szCs w:val="24"/>
        </w:rPr>
        <w:t>In</w:t>
      </w:r>
      <w:r w:rsidR="00204F7A">
        <w:rPr>
          <w:rFonts w:ascii="Arial Black" w:hAnsi="Arial Black"/>
          <w:sz w:val="24"/>
          <w:szCs w:val="24"/>
        </w:rPr>
        <w:t xml:space="preserve"> addition, </w:t>
      </w:r>
      <w:r>
        <w:rPr>
          <w:rFonts w:ascii="Arial Black" w:hAnsi="Arial Black"/>
          <w:sz w:val="24"/>
          <w:szCs w:val="24"/>
        </w:rPr>
        <w:t xml:space="preserve">CRA </w:t>
      </w:r>
      <w:r w:rsidR="00204F7A">
        <w:rPr>
          <w:rFonts w:ascii="Arial Black" w:hAnsi="Arial Black"/>
          <w:sz w:val="24"/>
          <w:szCs w:val="24"/>
        </w:rPr>
        <w:t xml:space="preserve">Chapter 4 declares </w:t>
      </w:r>
      <w:r w:rsidR="00817D6F">
        <w:rPr>
          <w:rFonts w:ascii="Arial Black" w:hAnsi="Arial Black"/>
          <w:sz w:val="24"/>
          <w:szCs w:val="24"/>
        </w:rPr>
        <w:t>that ‘anything that is said or written to the consumer, by or on behalf of the trader, about the trader or the service’ will become a term within the contract (</w:t>
      </w:r>
      <w:r w:rsidR="00204F7A">
        <w:rPr>
          <w:rFonts w:ascii="Arial Black" w:hAnsi="Arial Black"/>
          <w:sz w:val="24"/>
          <w:szCs w:val="24"/>
        </w:rPr>
        <w:t xml:space="preserve">so, </w:t>
      </w:r>
      <w:r w:rsidR="00817D6F">
        <w:rPr>
          <w:rFonts w:ascii="Arial Black" w:hAnsi="Arial Black"/>
          <w:sz w:val="24"/>
          <w:szCs w:val="24"/>
        </w:rPr>
        <w:t xml:space="preserve">bang goes the egregious clause in some university student contracts that seeks to force the student to accept that only the terms set out in the one-sided contract prepared by the University are valid and that anything else said or written elsewhere does not count – these are the ‘whole–agreement’ clauses that Farrington &amp; Palfreyman in their 2006 edition warned were likely to be thrown out by the court). </w:t>
      </w:r>
      <w:r w:rsidR="00460E12">
        <w:rPr>
          <w:rFonts w:ascii="Arial Black" w:hAnsi="Arial Black"/>
          <w:sz w:val="24"/>
          <w:szCs w:val="24"/>
        </w:rPr>
        <w:t xml:space="preserve">Moreover, </w:t>
      </w:r>
      <w:r w:rsidR="00204F7A">
        <w:rPr>
          <w:rFonts w:ascii="Arial Black" w:hAnsi="Arial Black"/>
          <w:sz w:val="24"/>
          <w:szCs w:val="24"/>
        </w:rPr>
        <w:t xml:space="preserve">again from the SGSA, </w:t>
      </w:r>
      <w:r w:rsidR="00460E12">
        <w:rPr>
          <w:rFonts w:ascii="Arial Black" w:hAnsi="Arial Black"/>
          <w:sz w:val="24"/>
          <w:szCs w:val="24"/>
        </w:rPr>
        <w:t xml:space="preserve">‘the trader must perform the service within a reasonable time’ – will the University be able to get away with the line that a final-chance resit is not available until the next June if failed in early-September, and can it continue to take inordinate amounts of time to convene appeal boards or handle complaints? A few </w:t>
      </w:r>
      <w:r w:rsidR="00204F7A">
        <w:rPr>
          <w:rFonts w:ascii="Arial Black" w:hAnsi="Arial Black"/>
          <w:sz w:val="24"/>
          <w:szCs w:val="24"/>
        </w:rPr>
        <w:t xml:space="preserve">test </w:t>
      </w:r>
      <w:r w:rsidR="00460E12">
        <w:rPr>
          <w:rFonts w:ascii="Arial Black" w:hAnsi="Arial Black"/>
          <w:sz w:val="24"/>
          <w:szCs w:val="24"/>
        </w:rPr>
        <w:t xml:space="preserve">cases in the County </w:t>
      </w:r>
      <w:r w:rsidR="00204F7A">
        <w:rPr>
          <w:rFonts w:ascii="Arial Black" w:hAnsi="Arial Black"/>
          <w:sz w:val="24"/>
          <w:szCs w:val="24"/>
        </w:rPr>
        <w:t>C</w:t>
      </w:r>
      <w:r w:rsidR="00460E12">
        <w:rPr>
          <w:rFonts w:ascii="Arial Black" w:hAnsi="Arial Black"/>
          <w:sz w:val="24"/>
          <w:szCs w:val="24"/>
        </w:rPr>
        <w:t xml:space="preserve">ourt should clarify </w:t>
      </w:r>
      <w:r w:rsidR="00204F7A">
        <w:rPr>
          <w:rFonts w:ascii="Arial Black" w:hAnsi="Arial Black"/>
          <w:sz w:val="24"/>
          <w:szCs w:val="24"/>
        </w:rPr>
        <w:t xml:space="preserve">matters, or a strong hint from the CMA might do the trick. What is new is that the Act will give the consumer a right ‘to a </w:t>
      </w:r>
      <w:r w:rsidR="00204F7A">
        <w:rPr>
          <w:rFonts w:ascii="Arial Black" w:hAnsi="Arial Black"/>
          <w:sz w:val="24"/>
          <w:szCs w:val="24"/>
        </w:rPr>
        <w:lastRenderedPageBreak/>
        <w:t>price reduction’ or to ‘to require repeat performance’ over and above any usual rights within contract law such as claiming damages: ‘Modules X</w:t>
      </w:r>
      <w:proofErr w:type="gramStart"/>
      <w:r w:rsidR="00204F7A">
        <w:rPr>
          <w:rFonts w:ascii="Arial Black" w:hAnsi="Arial Black"/>
          <w:sz w:val="24"/>
          <w:szCs w:val="24"/>
        </w:rPr>
        <w:t>,Y,Z</w:t>
      </w:r>
      <w:proofErr w:type="gramEnd"/>
      <w:r w:rsidR="00204F7A">
        <w:rPr>
          <w:rFonts w:ascii="Arial Black" w:hAnsi="Arial Black"/>
          <w:sz w:val="24"/>
          <w:szCs w:val="24"/>
        </w:rPr>
        <w:t xml:space="preserve"> have been discontinued, please refund 10% of my £9000. Module X clashed with module Y, please repeat it so I can attend.’?</w:t>
      </w:r>
    </w:p>
    <w:p w:rsidR="008131E9" w:rsidRDefault="00204F7A">
      <w:pPr>
        <w:rPr>
          <w:rFonts w:ascii="Arial Black" w:hAnsi="Arial Black"/>
          <w:sz w:val="24"/>
          <w:szCs w:val="24"/>
        </w:rPr>
      </w:pPr>
      <w:r>
        <w:rPr>
          <w:rFonts w:ascii="Arial Black" w:hAnsi="Arial Black"/>
          <w:sz w:val="24"/>
          <w:szCs w:val="24"/>
        </w:rPr>
        <w:t xml:space="preserve">The unfair terms concept is brought in from the UTCCR, along with the </w:t>
      </w:r>
      <w:r w:rsidR="009260A3">
        <w:rPr>
          <w:rFonts w:ascii="Arial Black" w:hAnsi="Arial Black"/>
          <w:sz w:val="24"/>
          <w:szCs w:val="24"/>
        </w:rPr>
        <w:t xml:space="preserve">idea and ideal of the trader acting with </w:t>
      </w:r>
      <w:r>
        <w:rPr>
          <w:rFonts w:ascii="Arial Black" w:hAnsi="Arial Black"/>
          <w:sz w:val="24"/>
          <w:szCs w:val="24"/>
        </w:rPr>
        <w:t>good faith</w:t>
      </w:r>
      <w:r w:rsidR="009260A3">
        <w:rPr>
          <w:rFonts w:ascii="Arial Black" w:hAnsi="Arial Black"/>
          <w:sz w:val="24"/>
          <w:szCs w:val="24"/>
        </w:rPr>
        <w:t xml:space="preserve"> – ‘A term is unfair if, contrary to the requirement of good faith, it causes a significant imbalance in the parties’ rights and obligations under the contract to the detriment of the </w:t>
      </w:r>
      <w:proofErr w:type="gramStart"/>
      <w:r w:rsidR="009260A3">
        <w:rPr>
          <w:rFonts w:ascii="Arial Black" w:hAnsi="Arial Black"/>
          <w:sz w:val="24"/>
          <w:szCs w:val="24"/>
        </w:rPr>
        <w:t>consumer.’.</w:t>
      </w:r>
      <w:proofErr w:type="gramEnd"/>
      <w:r w:rsidR="009260A3">
        <w:rPr>
          <w:rFonts w:ascii="Arial Black" w:hAnsi="Arial Black"/>
          <w:sz w:val="24"/>
          <w:szCs w:val="24"/>
        </w:rPr>
        <w:t xml:space="preserve"> As with the UTCCR, a similar Schedule of potential unfair terms is supplied: university mangers should check their explicit or implicit student contract terms against that list</w:t>
      </w:r>
      <w:r w:rsidR="00DB409E">
        <w:rPr>
          <w:rFonts w:ascii="Arial Black" w:hAnsi="Arial Black"/>
          <w:sz w:val="24"/>
          <w:szCs w:val="24"/>
        </w:rPr>
        <w:t xml:space="preserve">. </w:t>
      </w:r>
      <w:r w:rsidR="009260A3">
        <w:rPr>
          <w:rFonts w:ascii="Arial Black" w:hAnsi="Arial Black"/>
          <w:sz w:val="24"/>
          <w:szCs w:val="24"/>
        </w:rPr>
        <w:t xml:space="preserve">The ‘average consumer’ is ‘a consumer who is reasonably well-informed, observant and circumspect’ – which should cover the Mums being fed open-day marketing hype if not their teenagers! The contract and its terms must be ‘transparent’ which means being ‘expressed in plain and intelligible language’ as well as being ‘legible’. </w:t>
      </w:r>
      <w:r w:rsidR="00DB409E">
        <w:rPr>
          <w:rFonts w:ascii="Arial Black" w:hAnsi="Arial Black"/>
          <w:sz w:val="24"/>
          <w:szCs w:val="24"/>
        </w:rPr>
        <w:t xml:space="preserve">The Consumers’ Association (aka Which?) is granted ‘regulator’ status for the purposes of the Act, along with such as the IC, the FCA, the Office of Rail Regulation, the Water Services Regulation Authority – one day an OFTE or OFHE may appear alongside once created by a Higher Education Act to replace HEFCE, the QAA, the OIA, </w:t>
      </w:r>
      <w:proofErr w:type="spellStart"/>
      <w:r w:rsidR="00DB409E">
        <w:rPr>
          <w:rFonts w:ascii="Arial Black" w:hAnsi="Arial Black"/>
          <w:sz w:val="24"/>
          <w:szCs w:val="24"/>
        </w:rPr>
        <w:t>etc</w:t>
      </w:r>
      <w:proofErr w:type="spellEnd"/>
      <w:r w:rsidR="00DB409E">
        <w:rPr>
          <w:rFonts w:ascii="Arial Black" w:hAnsi="Arial Black"/>
          <w:sz w:val="24"/>
          <w:szCs w:val="24"/>
        </w:rPr>
        <w:t>? The CRA will need to be digested by university management in conjunction with updated CMA guidance and the 2014 Consumer Contracts (Information, Cancellation and Additional Charges) Regulations implementing the EU 2011 Consumer Rights Directive – the latter, for example, requires the trader before the consumer can be bound by the contract to provide certain items of information about the services to be provided</w:t>
      </w:r>
      <w:r w:rsidR="00FC5EBE">
        <w:rPr>
          <w:rFonts w:ascii="Arial Black" w:hAnsi="Arial Black"/>
          <w:sz w:val="24"/>
          <w:szCs w:val="24"/>
        </w:rPr>
        <w:t xml:space="preserve">. A good chunk of the Act then sets out the Investigatory and Enforcement Powers of the ‘consumer law enforcers’ as a tidying up process relating to such powers being currently spread over some sixty pieces of consumer legislation – power to enter premises, power to demand documents, etc. There is also extra legislation within the CRA </w:t>
      </w:r>
      <w:r w:rsidR="008131E9">
        <w:rPr>
          <w:rFonts w:ascii="Arial Black" w:hAnsi="Arial Black"/>
          <w:sz w:val="24"/>
          <w:szCs w:val="24"/>
        </w:rPr>
        <w:t xml:space="preserve">supplementing or beefing up </w:t>
      </w:r>
      <w:r w:rsidR="00FC5EBE">
        <w:rPr>
          <w:rFonts w:ascii="Arial Black" w:hAnsi="Arial Black"/>
          <w:sz w:val="24"/>
          <w:szCs w:val="24"/>
        </w:rPr>
        <w:t xml:space="preserve">the </w:t>
      </w:r>
      <w:r w:rsidR="008131E9">
        <w:rPr>
          <w:rFonts w:ascii="Arial Black" w:hAnsi="Arial Black"/>
          <w:sz w:val="24"/>
          <w:szCs w:val="24"/>
        </w:rPr>
        <w:t xml:space="preserve">Enterprise Act 2002 </w:t>
      </w:r>
      <w:r w:rsidR="008131E9">
        <w:rPr>
          <w:rFonts w:ascii="Arial Black" w:hAnsi="Arial Black"/>
          <w:sz w:val="24"/>
          <w:szCs w:val="24"/>
        </w:rPr>
        <w:lastRenderedPageBreak/>
        <w:t xml:space="preserve">and the Competition Act 1998, both of which apply to universities as businesses, and their implementation via the CMA. </w:t>
      </w:r>
      <w:r w:rsidR="00FC5EBE">
        <w:rPr>
          <w:rFonts w:ascii="Arial Black" w:hAnsi="Arial Black"/>
          <w:sz w:val="24"/>
          <w:szCs w:val="24"/>
        </w:rPr>
        <w:t xml:space="preserve">  </w:t>
      </w:r>
      <w:r w:rsidR="00DB409E">
        <w:rPr>
          <w:rFonts w:ascii="Arial Black" w:hAnsi="Arial Black"/>
          <w:sz w:val="24"/>
          <w:szCs w:val="24"/>
        </w:rPr>
        <w:t xml:space="preserve">      </w:t>
      </w:r>
    </w:p>
    <w:p w:rsidR="00140DBF" w:rsidRDefault="008131E9">
      <w:pPr>
        <w:rPr>
          <w:rFonts w:ascii="Arial Black" w:hAnsi="Arial Black"/>
          <w:sz w:val="24"/>
          <w:szCs w:val="24"/>
        </w:rPr>
      </w:pPr>
      <w:r>
        <w:rPr>
          <w:rFonts w:ascii="Arial Black" w:hAnsi="Arial Black"/>
          <w:sz w:val="24"/>
          <w:szCs w:val="24"/>
        </w:rPr>
        <w:t xml:space="preserve">At the time of writing this Paper in early-January 2015, the provision of HE as covered by the Consumer Rights Bill has attracted little attention in the Bill’s progress through Parliament. An </w:t>
      </w:r>
      <w:r w:rsidR="00986871">
        <w:rPr>
          <w:rFonts w:ascii="Arial Black" w:hAnsi="Arial Black"/>
          <w:sz w:val="24"/>
          <w:szCs w:val="24"/>
        </w:rPr>
        <w:t>A</w:t>
      </w:r>
      <w:r>
        <w:rPr>
          <w:rFonts w:ascii="Arial Black" w:hAnsi="Arial Black"/>
          <w:sz w:val="24"/>
          <w:szCs w:val="24"/>
        </w:rPr>
        <w:t>mendment (</w:t>
      </w:r>
      <w:r w:rsidR="00986871">
        <w:rPr>
          <w:rFonts w:ascii="Arial Black" w:hAnsi="Arial Black"/>
          <w:sz w:val="24"/>
          <w:szCs w:val="24"/>
        </w:rPr>
        <w:t>No.</w:t>
      </w:r>
      <w:r w:rsidR="00563F5A">
        <w:rPr>
          <w:rFonts w:ascii="Arial Black" w:hAnsi="Arial Black"/>
          <w:sz w:val="24"/>
          <w:szCs w:val="24"/>
        </w:rPr>
        <w:t>50</w:t>
      </w:r>
      <w:r w:rsidR="00140DBF">
        <w:rPr>
          <w:rFonts w:ascii="Arial Black" w:hAnsi="Arial Black"/>
          <w:sz w:val="24"/>
          <w:szCs w:val="24"/>
        </w:rPr>
        <w:t xml:space="preserve"> – originally 105</w:t>
      </w:r>
      <w:r w:rsidR="00986871">
        <w:rPr>
          <w:rFonts w:ascii="Arial Black" w:hAnsi="Arial Black"/>
          <w:sz w:val="24"/>
          <w:szCs w:val="24"/>
        </w:rPr>
        <w:t xml:space="preserve">, </w:t>
      </w:r>
      <w:r>
        <w:rPr>
          <w:rFonts w:ascii="Arial Black" w:hAnsi="Arial Black"/>
          <w:sz w:val="24"/>
          <w:szCs w:val="24"/>
        </w:rPr>
        <w:t xml:space="preserve">entitled ‘Service contracts relating to students: complaints’) was discussed in the Lords that would bring all students receiving </w:t>
      </w:r>
      <w:r w:rsidR="00986871">
        <w:rPr>
          <w:rFonts w:ascii="Arial Black" w:hAnsi="Arial Black"/>
          <w:sz w:val="24"/>
          <w:szCs w:val="24"/>
        </w:rPr>
        <w:t xml:space="preserve">SLC public money </w:t>
      </w:r>
      <w:r>
        <w:rPr>
          <w:rFonts w:ascii="Arial Black" w:hAnsi="Arial Black"/>
          <w:sz w:val="24"/>
          <w:szCs w:val="24"/>
        </w:rPr>
        <w:t>at commercial/for-profit HE traders (aka ‘alternative providers’) within the OIA remit</w:t>
      </w:r>
      <w:r w:rsidR="00986871">
        <w:rPr>
          <w:rFonts w:ascii="Arial Black" w:hAnsi="Arial Black"/>
          <w:sz w:val="24"/>
          <w:szCs w:val="24"/>
        </w:rPr>
        <w:t xml:space="preserve"> – the Lords </w:t>
      </w:r>
      <w:proofErr w:type="spellStart"/>
      <w:r w:rsidR="00986871">
        <w:rPr>
          <w:rFonts w:ascii="Arial Black" w:hAnsi="Arial Black"/>
          <w:sz w:val="24"/>
          <w:szCs w:val="24"/>
        </w:rPr>
        <w:t>Hansard</w:t>
      </w:r>
      <w:proofErr w:type="spellEnd"/>
      <w:r w:rsidR="00986871">
        <w:rPr>
          <w:rFonts w:ascii="Arial Black" w:hAnsi="Arial Black"/>
          <w:sz w:val="24"/>
          <w:szCs w:val="24"/>
        </w:rPr>
        <w:t xml:space="preserve"> (5/11/14) has a Labour peer </w:t>
      </w:r>
      <w:r w:rsidR="00563F5A">
        <w:rPr>
          <w:rFonts w:ascii="Arial Black" w:hAnsi="Arial Black"/>
          <w:sz w:val="24"/>
          <w:szCs w:val="24"/>
        </w:rPr>
        <w:t xml:space="preserve">referring to the work of </w:t>
      </w:r>
      <w:r w:rsidR="00986871">
        <w:rPr>
          <w:rFonts w:ascii="Arial Black" w:hAnsi="Arial Black"/>
          <w:sz w:val="24"/>
          <w:szCs w:val="24"/>
        </w:rPr>
        <w:t>the OIA and telling the House that the Amendment is backed by the UUK as it ‘would create a level playing field between public and private institutions’</w:t>
      </w:r>
      <w:r w:rsidR="00140DBF">
        <w:rPr>
          <w:rFonts w:ascii="Arial Black" w:hAnsi="Arial Black"/>
          <w:sz w:val="24"/>
          <w:szCs w:val="24"/>
        </w:rPr>
        <w:t xml:space="preserve">, and also that it would be in line with the BIS 2011 White Paper ‘Students at the heart of the system’. </w:t>
      </w:r>
      <w:r w:rsidR="00986871">
        <w:rPr>
          <w:rFonts w:ascii="Arial Black" w:hAnsi="Arial Black"/>
          <w:sz w:val="24"/>
          <w:szCs w:val="24"/>
        </w:rPr>
        <w:t>It remains to be seen whether the proposed new section will end up in the Act</w:t>
      </w:r>
      <w:r w:rsidR="00563F5A">
        <w:rPr>
          <w:rFonts w:ascii="Arial Black" w:hAnsi="Arial Black"/>
          <w:sz w:val="24"/>
          <w:szCs w:val="24"/>
        </w:rPr>
        <w:t xml:space="preserve"> as the Bill shortly goes back to the Commons for the final stages of approval, but it seems likely that it will since the Government in the Lords accepted the gist of the Amendment according to the Report to the Commons on the Lord’s part of the process (House of Commons Library, SN/HA/7064, 18/12/14). </w:t>
      </w:r>
      <w:r w:rsidR="00140DBF">
        <w:rPr>
          <w:rFonts w:ascii="Arial Black" w:hAnsi="Arial Black"/>
          <w:sz w:val="24"/>
          <w:szCs w:val="24"/>
        </w:rPr>
        <w:t xml:space="preserve">Otherwise, the passing of the CRA with this one clear reference to HE as a service covered definitively by the legislation explicitly confirms what has also been obvious from case-law (and OFT guidance) that the student-university contract-to-educate is a B2C agreement. It is perhaps unfortunate, however, that Parliament did not take time to consider whether it should have taken this opportunity to legislate away the arguably anachronistic element of academic immunity currently offered to HE providers within the courts </w:t>
      </w:r>
      <w:r w:rsidR="00DF7592">
        <w:rPr>
          <w:rFonts w:ascii="Arial Black" w:hAnsi="Arial Black"/>
          <w:sz w:val="24"/>
          <w:szCs w:val="24"/>
        </w:rPr>
        <w:t>(</w:t>
      </w:r>
      <w:r w:rsidR="00140DBF">
        <w:rPr>
          <w:rFonts w:ascii="Arial Black" w:hAnsi="Arial Black"/>
          <w:sz w:val="24"/>
          <w:szCs w:val="24"/>
        </w:rPr>
        <w:t xml:space="preserve">and as also barring the OIA from </w:t>
      </w:r>
      <w:r w:rsidR="00DF7592">
        <w:rPr>
          <w:rFonts w:ascii="Arial Black" w:hAnsi="Arial Black"/>
          <w:sz w:val="24"/>
          <w:szCs w:val="24"/>
        </w:rPr>
        <w:t xml:space="preserve">taking student complaints grounded matters of </w:t>
      </w:r>
      <w:r w:rsidR="00140DBF">
        <w:rPr>
          <w:rFonts w:ascii="Arial Black" w:hAnsi="Arial Black"/>
          <w:sz w:val="24"/>
          <w:szCs w:val="24"/>
        </w:rPr>
        <w:t>academic judgement</w:t>
      </w:r>
      <w:r w:rsidR="00DF7592">
        <w:rPr>
          <w:rFonts w:ascii="Arial Black" w:hAnsi="Arial Black"/>
          <w:sz w:val="24"/>
          <w:szCs w:val="24"/>
        </w:rPr>
        <w:t>)</w:t>
      </w:r>
      <w:r w:rsidR="00140DBF">
        <w:rPr>
          <w:rFonts w:ascii="Arial Black" w:hAnsi="Arial Black"/>
          <w:sz w:val="24"/>
          <w:szCs w:val="24"/>
        </w:rPr>
        <w:t xml:space="preserve"> – it will need </w:t>
      </w:r>
      <w:r w:rsidR="00DF7592">
        <w:rPr>
          <w:rFonts w:ascii="Arial Black" w:hAnsi="Arial Black"/>
          <w:sz w:val="24"/>
          <w:szCs w:val="24"/>
        </w:rPr>
        <w:t xml:space="preserve">litigation </w:t>
      </w:r>
      <w:r w:rsidR="00140DBF">
        <w:rPr>
          <w:rFonts w:ascii="Arial Black" w:hAnsi="Arial Black"/>
          <w:sz w:val="24"/>
          <w:szCs w:val="24"/>
        </w:rPr>
        <w:t>to reach the UKSC</w:t>
      </w:r>
      <w:r w:rsidR="00DF7592">
        <w:rPr>
          <w:rFonts w:ascii="Arial Black" w:hAnsi="Arial Black"/>
          <w:sz w:val="24"/>
          <w:szCs w:val="24"/>
        </w:rPr>
        <w:t>, via the Court of Appeal and the High Court (possibly direct from the County Court)</w:t>
      </w:r>
      <w:r w:rsidR="00140DBF">
        <w:rPr>
          <w:rFonts w:ascii="Arial Black" w:hAnsi="Arial Black"/>
          <w:sz w:val="24"/>
          <w:szCs w:val="24"/>
        </w:rPr>
        <w:t xml:space="preserve"> for the immunity to be ended, as the UKSC has terminated it in recent years for barristers and </w:t>
      </w:r>
      <w:r w:rsidR="00DF7592">
        <w:rPr>
          <w:rFonts w:ascii="Arial Black" w:hAnsi="Arial Black"/>
          <w:sz w:val="24"/>
          <w:szCs w:val="24"/>
        </w:rPr>
        <w:t xml:space="preserve">for </w:t>
      </w:r>
      <w:r w:rsidR="00140DBF">
        <w:rPr>
          <w:rFonts w:ascii="Arial Black" w:hAnsi="Arial Black"/>
          <w:sz w:val="24"/>
          <w:szCs w:val="24"/>
        </w:rPr>
        <w:t>expert witnesses</w:t>
      </w:r>
      <w:r w:rsidR="00DF7592">
        <w:rPr>
          <w:rFonts w:ascii="Arial Black" w:hAnsi="Arial Black"/>
          <w:sz w:val="24"/>
          <w:szCs w:val="24"/>
        </w:rPr>
        <w:t xml:space="preserve"> (see para 12.42 of Farrington &amp; Palfreyman (2012), as updated at the </w:t>
      </w:r>
      <w:proofErr w:type="spellStart"/>
      <w:r w:rsidR="00DF7592">
        <w:rPr>
          <w:rFonts w:ascii="Arial Black" w:hAnsi="Arial Black"/>
          <w:sz w:val="24"/>
          <w:szCs w:val="24"/>
        </w:rPr>
        <w:t>OxCHEPS</w:t>
      </w:r>
      <w:proofErr w:type="spellEnd"/>
      <w:r w:rsidR="00DF7592">
        <w:rPr>
          <w:rFonts w:ascii="Arial Black" w:hAnsi="Arial Black"/>
          <w:sz w:val="24"/>
          <w:szCs w:val="24"/>
        </w:rPr>
        <w:t xml:space="preserve"> </w:t>
      </w:r>
      <w:r w:rsidR="00DF7592">
        <w:rPr>
          <w:rFonts w:ascii="Arial Black" w:hAnsi="Arial Black"/>
          <w:sz w:val="24"/>
          <w:szCs w:val="24"/>
        </w:rPr>
        <w:lastRenderedPageBreak/>
        <w:t>website concerning Davies (OUP, 2014) on ‘The Law of Professional Immunities’)</w:t>
      </w:r>
      <w:r w:rsidR="00140DBF">
        <w:rPr>
          <w:rFonts w:ascii="Arial Black" w:hAnsi="Arial Black"/>
          <w:sz w:val="24"/>
          <w:szCs w:val="24"/>
        </w:rPr>
        <w:t xml:space="preserve">. </w:t>
      </w:r>
    </w:p>
    <w:p w:rsidR="00402FAD" w:rsidRDefault="00986871">
      <w:pPr>
        <w:rPr>
          <w:rFonts w:ascii="Arial Black" w:hAnsi="Arial Black"/>
          <w:sz w:val="24"/>
          <w:szCs w:val="24"/>
        </w:rPr>
      </w:pPr>
      <w:r>
        <w:rPr>
          <w:rFonts w:ascii="Arial Black" w:hAnsi="Arial Black"/>
          <w:sz w:val="24"/>
          <w:szCs w:val="24"/>
        </w:rPr>
        <w:t xml:space="preserve">It is, by the way, always </w:t>
      </w:r>
      <w:r w:rsidR="00402FAD">
        <w:rPr>
          <w:rFonts w:ascii="Arial Black" w:hAnsi="Arial Black"/>
          <w:sz w:val="24"/>
          <w:szCs w:val="24"/>
        </w:rPr>
        <w:t>(</w:t>
      </w:r>
      <w:r>
        <w:rPr>
          <w:rFonts w:ascii="Arial Black" w:hAnsi="Arial Black"/>
          <w:sz w:val="24"/>
          <w:szCs w:val="24"/>
        </w:rPr>
        <w:t>and tediously</w:t>
      </w:r>
      <w:r w:rsidR="00402FAD">
        <w:rPr>
          <w:rFonts w:ascii="Arial Black" w:hAnsi="Arial Black"/>
          <w:sz w:val="24"/>
          <w:szCs w:val="24"/>
        </w:rPr>
        <w:t>)</w:t>
      </w:r>
      <w:r>
        <w:rPr>
          <w:rFonts w:ascii="Arial Black" w:hAnsi="Arial Black"/>
          <w:sz w:val="24"/>
          <w:szCs w:val="24"/>
        </w:rPr>
        <w:t xml:space="preserve"> pointed out by Farrington &amp; Palfreyman when folk make this contrast between ‘public and private institutions’ within the HE industry that, in fact, </w:t>
      </w:r>
      <w:r w:rsidR="009C5CDC">
        <w:rPr>
          <w:rFonts w:ascii="Arial Black" w:hAnsi="Arial Black"/>
          <w:sz w:val="24"/>
          <w:szCs w:val="24"/>
        </w:rPr>
        <w:t xml:space="preserve">nearly </w:t>
      </w:r>
      <w:r>
        <w:rPr>
          <w:rFonts w:ascii="Arial Black" w:hAnsi="Arial Black"/>
          <w:sz w:val="24"/>
          <w:szCs w:val="24"/>
        </w:rPr>
        <w:t>all UK universities are private corporations</w:t>
      </w:r>
      <w:r w:rsidR="009C5CDC">
        <w:rPr>
          <w:rFonts w:ascii="Arial Black" w:hAnsi="Arial Black"/>
          <w:sz w:val="24"/>
          <w:szCs w:val="24"/>
        </w:rPr>
        <w:t xml:space="preserve"> (a few being private legal entities under company law, and none being ‘public’ in the sense of a local authority school or refuse service, the NHS, the Police). These private corporations are either </w:t>
      </w:r>
      <w:r w:rsidR="00402FAD">
        <w:rPr>
          <w:rFonts w:ascii="Arial Black" w:hAnsi="Arial Black"/>
          <w:sz w:val="24"/>
          <w:szCs w:val="24"/>
        </w:rPr>
        <w:t xml:space="preserve">created as </w:t>
      </w:r>
      <w:r>
        <w:rPr>
          <w:rFonts w:ascii="Arial Black" w:hAnsi="Arial Black"/>
          <w:sz w:val="24"/>
          <w:szCs w:val="24"/>
        </w:rPr>
        <w:t xml:space="preserve">lay chartered eleemosynary charitable corporations aggregate </w:t>
      </w:r>
      <w:r w:rsidR="00402FAD">
        <w:rPr>
          <w:rFonts w:ascii="Arial Black" w:hAnsi="Arial Black"/>
          <w:sz w:val="24"/>
          <w:szCs w:val="24"/>
        </w:rPr>
        <w:t>(</w:t>
      </w:r>
      <w:r>
        <w:rPr>
          <w:rFonts w:ascii="Arial Black" w:hAnsi="Arial Black"/>
          <w:sz w:val="24"/>
          <w:szCs w:val="24"/>
        </w:rPr>
        <w:t xml:space="preserve">such as New College Oxford dating from 1379 or a 1900s </w:t>
      </w:r>
      <w:proofErr w:type="spellStart"/>
      <w:r>
        <w:rPr>
          <w:rFonts w:ascii="Arial Black" w:hAnsi="Arial Black"/>
          <w:sz w:val="24"/>
          <w:szCs w:val="24"/>
        </w:rPr>
        <w:t>uni</w:t>
      </w:r>
      <w:proofErr w:type="spellEnd"/>
      <w:r>
        <w:rPr>
          <w:rFonts w:ascii="Arial Black" w:hAnsi="Arial Black"/>
          <w:sz w:val="24"/>
          <w:szCs w:val="24"/>
        </w:rPr>
        <w:t xml:space="preserve"> such as Birmingham or </w:t>
      </w:r>
      <w:r w:rsidR="00AD6A4E">
        <w:rPr>
          <w:rFonts w:ascii="Arial Black" w:hAnsi="Arial Black"/>
          <w:sz w:val="24"/>
          <w:szCs w:val="24"/>
        </w:rPr>
        <w:t xml:space="preserve">a </w:t>
      </w:r>
      <w:r>
        <w:rPr>
          <w:rFonts w:ascii="Arial Black" w:hAnsi="Arial Black"/>
          <w:sz w:val="24"/>
          <w:szCs w:val="24"/>
        </w:rPr>
        <w:t>1960s place such as Warwick</w:t>
      </w:r>
      <w:r w:rsidR="00402FAD">
        <w:rPr>
          <w:rFonts w:ascii="Arial Black" w:hAnsi="Arial Black"/>
          <w:sz w:val="24"/>
          <w:szCs w:val="24"/>
        </w:rPr>
        <w:t xml:space="preserve"> or the later University of Buckingham, the last often </w:t>
      </w:r>
      <w:r w:rsidR="00563F5A">
        <w:rPr>
          <w:rFonts w:ascii="Arial Black" w:hAnsi="Arial Black"/>
          <w:sz w:val="24"/>
          <w:szCs w:val="24"/>
        </w:rPr>
        <w:t xml:space="preserve">misleadingly </w:t>
      </w:r>
      <w:r w:rsidR="00402FAD">
        <w:rPr>
          <w:rFonts w:ascii="Arial Black" w:hAnsi="Arial Black"/>
          <w:sz w:val="24"/>
          <w:szCs w:val="24"/>
        </w:rPr>
        <w:t>being labelled ‘private’ as if the other</w:t>
      </w:r>
      <w:r w:rsidR="009C5CDC">
        <w:rPr>
          <w:rFonts w:ascii="Arial Black" w:hAnsi="Arial Black"/>
          <w:sz w:val="24"/>
          <w:szCs w:val="24"/>
        </w:rPr>
        <w:t>s</w:t>
      </w:r>
      <w:r w:rsidR="00402FAD">
        <w:rPr>
          <w:rFonts w:ascii="Arial Black" w:hAnsi="Arial Black"/>
          <w:sz w:val="24"/>
          <w:szCs w:val="24"/>
        </w:rPr>
        <w:t xml:space="preserve"> were not)</w:t>
      </w:r>
      <w:r w:rsidR="009C5CDC">
        <w:rPr>
          <w:rFonts w:ascii="Arial Black" w:hAnsi="Arial Black"/>
          <w:sz w:val="24"/>
          <w:szCs w:val="24"/>
        </w:rPr>
        <w:t xml:space="preserve">; </w:t>
      </w:r>
      <w:r w:rsidR="00402FAD">
        <w:rPr>
          <w:rFonts w:ascii="Arial Black" w:hAnsi="Arial Black"/>
          <w:sz w:val="24"/>
          <w:szCs w:val="24"/>
        </w:rPr>
        <w:t xml:space="preserve">or </w:t>
      </w:r>
      <w:r w:rsidR="009C5CDC">
        <w:rPr>
          <w:rFonts w:ascii="Arial Black" w:hAnsi="Arial Black"/>
          <w:sz w:val="24"/>
          <w:szCs w:val="24"/>
        </w:rPr>
        <w:t xml:space="preserve">they are </w:t>
      </w:r>
      <w:r w:rsidR="00402FAD">
        <w:rPr>
          <w:rFonts w:ascii="Arial Black" w:hAnsi="Arial Black"/>
          <w:sz w:val="24"/>
          <w:szCs w:val="24"/>
        </w:rPr>
        <w:t xml:space="preserve">established as statutory charitable corporations under the 1988 Education Reform Act and awarded the University name under further legislation in 1992 (say, Oxford Brookes or UWE) – or, </w:t>
      </w:r>
      <w:r w:rsidR="009C5CDC">
        <w:rPr>
          <w:rFonts w:ascii="Arial Black" w:hAnsi="Arial Black"/>
          <w:sz w:val="24"/>
          <w:szCs w:val="24"/>
        </w:rPr>
        <w:t xml:space="preserve">as noted above and </w:t>
      </w:r>
      <w:r w:rsidR="00402FAD">
        <w:rPr>
          <w:rFonts w:ascii="Arial Black" w:hAnsi="Arial Black"/>
          <w:sz w:val="24"/>
          <w:szCs w:val="24"/>
        </w:rPr>
        <w:t>rarely, they operate under the Companies Act as charitable companies such as LSE or as (in the case of the most recent entities) for-profit companies such as BPP University: all as</w:t>
      </w:r>
      <w:r w:rsidR="009C5CDC">
        <w:rPr>
          <w:rFonts w:ascii="Arial Black" w:hAnsi="Arial Black"/>
          <w:sz w:val="24"/>
          <w:szCs w:val="24"/>
        </w:rPr>
        <w:t xml:space="preserve">, of course, explored </w:t>
      </w:r>
      <w:r w:rsidR="00402FAD">
        <w:rPr>
          <w:rFonts w:ascii="Arial Black" w:hAnsi="Arial Black"/>
          <w:sz w:val="24"/>
          <w:szCs w:val="24"/>
        </w:rPr>
        <w:t xml:space="preserve">in ‘The Law of Higher Education’ in legal terms and in ‘Reshaping the University…’ in political terms. </w:t>
      </w:r>
      <w:r w:rsidR="00AD6A4E">
        <w:rPr>
          <w:rFonts w:ascii="Arial Black" w:hAnsi="Arial Black"/>
          <w:sz w:val="24"/>
          <w:szCs w:val="24"/>
        </w:rPr>
        <w:t>Thus, the legal distinction is not between ‘public’ and ‘private’ universities</w:t>
      </w:r>
      <w:r w:rsidR="00DF7592">
        <w:rPr>
          <w:rFonts w:ascii="Arial Black" w:hAnsi="Arial Black"/>
          <w:sz w:val="24"/>
          <w:szCs w:val="24"/>
        </w:rPr>
        <w:t xml:space="preserve"> (as would indeed be valid as a legal distinction in mainland Europe and in the USA where the State really does own and control most universities)</w:t>
      </w:r>
      <w:r w:rsidR="00AD6A4E">
        <w:rPr>
          <w:rFonts w:ascii="Arial Black" w:hAnsi="Arial Black"/>
          <w:sz w:val="24"/>
          <w:szCs w:val="24"/>
        </w:rPr>
        <w:t>, but between ‘charitable’ and ‘for-profit’ universities</w:t>
      </w:r>
      <w:r w:rsidR="00A919D6">
        <w:rPr>
          <w:rFonts w:ascii="Arial Black" w:hAnsi="Arial Black"/>
          <w:sz w:val="24"/>
          <w:szCs w:val="24"/>
        </w:rPr>
        <w:t>. Th</w:t>
      </w:r>
      <w:r w:rsidR="00D7608A">
        <w:rPr>
          <w:rFonts w:ascii="Arial Black" w:hAnsi="Arial Black"/>
          <w:sz w:val="24"/>
          <w:szCs w:val="24"/>
        </w:rPr>
        <w:t>e distinction i</w:t>
      </w:r>
      <w:r w:rsidR="00A919D6">
        <w:rPr>
          <w:rFonts w:ascii="Arial Black" w:hAnsi="Arial Black"/>
          <w:sz w:val="24"/>
          <w:szCs w:val="24"/>
        </w:rPr>
        <w:t>n</w:t>
      </w:r>
      <w:r w:rsidR="00D7608A">
        <w:rPr>
          <w:rFonts w:ascii="Arial Black" w:hAnsi="Arial Black"/>
          <w:sz w:val="24"/>
          <w:szCs w:val="24"/>
        </w:rPr>
        <w:t xml:space="preserve"> management and operational terms may</w:t>
      </w:r>
      <w:r w:rsidR="00A919D6">
        <w:rPr>
          <w:rFonts w:ascii="Arial Black" w:hAnsi="Arial Black"/>
          <w:sz w:val="24"/>
          <w:szCs w:val="24"/>
        </w:rPr>
        <w:t xml:space="preserve">, however, </w:t>
      </w:r>
      <w:r w:rsidR="00D7608A">
        <w:rPr>
          <w:rFonts w:ascii="Arial Black" w:hAnsi="Arial Black"/>
          <w:sz w:val="24"/>
          <w:szCs w:val="24"/>
        </w:rPr>
        <w:t xml:space="preserve">in reality </w:t>
      </w:r>
      <w:r w:rsidR="00A919D6">
        <w:rPr>
          <w:rFonts w:ascii="Arial Black" w:hAnsi="Arial Black"/>
          <w:sz w:val="24"/>
          <w:szCs w:val="24"/>
        </w:rPr>
        <w:t xml:space="preserve">now </w:t>
      </w:r>
      <w:r w:rsidR="00D7608A">
        <w:rPr>
          <w:rFonts w:ascii="Arial Black" w:hAnsi="Arial Black"/>
          <w:sz w:val="24"/>
          <w:szCs w:val="24"/>
        </w:rPr>
        <w:t xml:space="preserve">be negligible </w:t>
      </w:r>
      <w:r w:rsidR="00DF7592">
        <w:rPr>
          <w:rFonts w:ascii="Arial Black" w:hAnsi="Arial Black"/>
          <w:sz w:val="24"/>
          <w:szCs w:val="24"/>
        </w:rPr>
        <w:t xml:space="preserve">as the behaviour of universities </w:t>
      </w:r>
      <w:r w:rsidR="00A919D6">
        <w:rPr>
          <w:rFonts w:ascii="Arial Black" w:hAnsi="Arial Black"/>
          <w:sz w:val="24"/>
          <w:szCs w:val="24"/>
        </w:rPr>
        <w:t xml:space="preserve">‘public’ or ‘private’, ‘charitable’ or ‘for-profit’, </w:t>
      </w:r>
      <w:r w:rsidR="00DF7592">
        <w:rPr>
          <w:rFonts w:ascii="Arial Black" w:hAnsi="Arial Black"/>
          <w:sz w:val="24"/>
          <w:szCs w:val="24"/>
        </w:rPr>
        <w:t xml:space="preserve">merges in </w:t>
      </w:r>
      <w:r w:rsidR="00A919D6">
        <w:rPr>
          <w:rFonts w:ascii="Arial Black" w:hAnsi="Arial Black"/>
          <w:sz w:val="24"/>
          <w:szCs w:val="24"/>
        </w:rPr>
        <w:t xml:space="preserve">the context of their increased corporatism and commercialisation, </w:t>
      </w:r>
      <w:proofErr w:type="spellStart"/>
      <w:r w:rsidR="00A919D6">
        <w:rPr>
          <w:rFonts w:ascii="Arial Black" w:hAnsi="Arial Black"/>
          <w:sz w:val="24"/>
          <w:szCs w:val="24"/>
        </w:rPr>
        <w:t>managerialism</w:t>
      </w:r>
      <w:proofErr w:type="spellEnd"/>
      <w:r w:rsidR="00A919D6">
        <w:rPr>
          <w:rFonts w:ascii="Arial Black" w:hAnsi="Arial Black"/>
          <w:sz w:val="24"/>
          <w:szCs w:val="24"/>
        </w:rPr>
        <w:t xml:space="preserve"> and </w:t>
      </w:r>
      <w:proofErr w:type="spellStart"/>
      <w:r w:rsidR="00A919D6">
        <w:rPr>
          <w:rFonts w:ascii="Arial Black" w:hAnsi="Arial Black"/>
          <w:sz w:val="24"/>
          <w:szCs w:val="24"/>
        </w:rPr>
        <w:t>marketisation</w:t>
      </w:r>
      <w:proofErr w:type="spellEnd"/>
      <w:r w:rsidR="00A919D6">
        <w:rPr>
          <w:rFonts w:ascii="Arial Black" w:hAnsi="Arial Black"/>
          <w:sz w:val="24"/>
          <w:szCs w:val="24"/>
        </w:rPr>
        <w:t xml:space="preserve"> </w:t>
      </w:r>
      <w:r w:rsidR="00D7608A">
        <w:rPr>
          <w:rFonts w:ascii="Arial Black" w:hAnsi="Arial Black"/>
          <w:sz w:val="24"/>
          <w:szCs w:val="24"/>
        </w:rPr>
        <w:t>(see the discussion of for-profit HE providers in ‘Reshaping the University…’)</w:t>
      </w:r>
      <w:r w:rsidR="00A919D6">
        <w:rPr>
          <w:rFonts w:ascii="Arial Black" w:hAnsi="Arial Black"/>
          <w:sz w:val="24"/>
          <w:szCs w:val="24"/>
        </w:rPr>
        <w:t xml:space="preserve">. Moreover, </w:t>
      </w:r>
      <w:r w:rsidR="00563F5A">
        <w:rPr>
          <w:rFonts w:ascii="Arial Black" w:hAnsi="Arial Black"/>
          <w:sz w:val="24"/>
          <w:szCs w:val="24"/>
        </w:rPr>
        <w:t xml:space="preserve">now all universities (whether Bristol, Aston, LSE, Buckingham, BPP, or the University of Law) receive public money in the form of their students drawing down fee-payments from the SLC </w:t>
      </w:r>
      <w:r w:rsidR="00140DBF">
        <w:rPr>
          <w:rFonts w:ascii="Arial Black" w:hAnsi="Arial Black"/>
          <w:sz w:val="24"/>
          <w:szCs w:val="24"/>
        </w:rPr>
        <w:t>(</w:t>
      </w:r>
      <w:r w:rsidR="00563F5A">
        <w:rPr>
          <w:rFonts w:ascii="Arial Black" w:hAnsi="Arial Black"/>
          <w:sz w:val="24"/>
          <w:szCs w:val="24"/>
        </w:rPr>
        <w:t xml:space="preserve">even if once upon a time some did </w:t>
      </w:r>
      <w:r w:rsidR="00563F5A">
        <w:rPr>
          <w:rFonts w:ascii="Arial Black" w:hAnsi="Arial Black"/>
          <w:sz w:val="24"/>
          <w:szCs w:val="24"/>
        </w:rPr>
        <w:lastRenderedPageBreak/>
        <w:t>not get HEFCE T-grant as public subsidy and in that sense may have been thought of as ‘private’</w:t>
      </w:r>
      <w:r w:rsidR="00140DBF">
        <w:rPr>
          <w:rFonts w:ascii="Arial Black" w:hAnsi="Arial Black"/>
          <w:sz w:val="24"/>
          <w:szCs w:val="24"/>
        </w:rPr>
        <w:t>)</w:t>
      </w:r>
      <w:r w:rsidR="00563F5A">
        <w:rPr>
          <w:rFonts w:ascii="Arial Black" w:hAnsi="Arial Black"/>
          <w:sz w:val="24"/>
          <w:szCs w:val="24"/>
        </w:rPr>
        <w:t xml:space="preserve">. </w:t>
      </w:r>
      <w:r w:rsidR="00D7608A">
        <w:rPr>
          <w:rFonts w:ascii="Arial Black" w:hAnsi="Arial Black"/>
          <w:sz w:val="24"/>
          <w:szCs w:val="24"/>
        </w:rPr>
        <w:t xml:space="preserve"> </w:t>
      </w:r>
      <w:r w:rsidR="00402FAD">
        <w:rPr>
          <w:rFonts w:ascii="Arial Black" w:hAnsi="Arial Black"/>
          <w:sz w:val="24"/>
          <w:szCs w:val="24"/>
        </w:rPr>
        <w:t xml:space="preserve"> </w:t>
      </w:r>
    </w:p>
    <w:p w:rsidR="002461CC" w:rsidRDefault="00402FAD">
      <w:pPr>
        <w:rPr>
          <w:rFonts w:ascii="Arial Black" w:hAnsi="Arial Black"/>
          <w:sz w:val="24"/>
          <w:szCs w:val="24"/>
        </w:rPr>
      </w:pPr>
      <w:r>
        <w:rPr>
          <w:rFonts w:ascii="Arial Black" w:hAnsi="Arial Black"/>
          <w:sz w:val="24"/>
          <w:szCs w:val="24"/>
        </w:rPr>
        <w:t xml:space="preserve"> </w:t>
      </w:r>
      <w:r w:rsidR="002461CC">
        <w:rPr>
          <w:rFonts w:ascii="Arial Black" w:hAnsi="Arial Black"/>
          <w:sz w:val="24"/>
          <w:szCs w:val="24"/>
        </w:rPr>
        <w:t>………………………………</w:t>
      </w:r>
    </w:p>
    <w:p w:rsidR="00D44055" w:rsidRDefault="009260A3">
      <w:pPr>
        <w:rPr>
          <w:rFonts w:ascii="Arial Black" w:hAnsi="Arial Black"/>
          <w:sz w:val="24"/>
          <w:szCs w:val="24"/>
        </w:rPr>
      </w:pPr>
      <w:r>
        <w:rPr>
          <w:rFonts w:ascii="Arial Black" w:hAnsi="Arial Black"/>
          <w:sz w:val="24"/>
          <w:szCs w:val="24"/>
        </w:rPr>
        <w:t xml:space="preserve"> </w:t>
      </w:r>
    </w:p>
    <w:p w:rsidR="00621B96" w:rsidRDefault="002461CC">
      <w:pPr>
        <w:rPr>
          <w:rFonts w:ascii="Arial Black" w:hAnsi="Arial Black"/>
          <w:sz w:val="24"/>
          <w:szCs w:val="24"/>
        </w:rPr>
      </w:pPr>
      <w:r>
        <w:rPr>
          <w:rFonts w:ascii="Arial Black" w:hAnsi="Arial Black"/>
          <w:sz w:val="24"/>
          <w:szCs w:val="24"/>
        </w:rPr>
        <w:t xml:space="preserve">In conclusion, university managers are probably going to have to deploy more </w:t>
      </w:r>
      <w:r w:rsidR="00E21D3F">
        <w:rPr>
          <w:rFonts w:ascii="Arial Black" w:hAnsi="Arial Black"/>
          <w:sz w:val="24"/>
          <w:szCs w:val="24"/>
        </w:rPr>
        <w:t xml:space="preserve">resources and </w:t>
      </w:r>
      <w:r>
        <w:rPr>
          <w:rFonts w:ascii="Arial Black" w:hAnsi="Arial Black"/>
          <w:sz w:val="24"/>
          <w:szCs w:val="24"/>
        </w:rPr>
        <w:t xml:space="preserve">effort into ensuring they better assess and manage the legal risks of failing to comply with consumer protection laws applying to the student-university relationship, since the CMA and Which? are </w:t>
      </w:r>
      <w:r w:rsidR="00EA6BFF">
        <w:rPr>
          <w:rFonts w:ascii="Arial Black" w:hAnsi="Arial Black"/>
          <w:sz w:val="24"/>
          <w:szCs w:val="24"/>
        </w:rPr>
        <w:t xml:space="preserve">significantly </w:t>
      </w:r>
      <w:r>
        <w:rPr>
          <w:rFonts w:ascii="Arial Black" w:hAnsi="Arial Black"/>
          <w:sz w:val="24"/>
          <w:szCs w:val="24"/>
        </w:rPr>
        <w:t>raising the game and institutions are now on notice that Trading Standards could yet descend upon the campus</w:t>
      </w:r>
      <w:r w:rsidR="00EA6BFF">
        <w:rPr>
          <w:rFonts w:ascii="Arial Black" w:hAnsi="Arial Black"/>
          <w:sz w:val="24"/>
          <w:szCs w:val="24"/>
        </w:rPr>
        <w:t xml:space="preserve"> – as well as the </w:t>
      </w:r>
      <w:r w:rsidR="009831D4">
        <w:rPr>
          <w:rFonts w:ascii="Arial Black" w:hAnsi="Arial Black"/>
          <w:sz w:val="24"/>
          <w:szCs w:val="24"/>
        </w:rPr>
        <w:t xml:space="preserve">fee-paying </w:t>
      </w:r>
      <w:r w:rsidR="00EA6BFF">
        <w:rPr>
          <w:rFonts w:ascii="Arial Black" w:hAnsi="Arial Black"/>
          <w:sz w:val="24"/>
          <w:szCs w:val="24"/>
        </w:rPr>
        <w:t>student behaving more as a consumer and also increasingly being aware of his/her consumer rights</w:t>
      </w:r>
      <w:r>
        <w:rPr>
          <w:rFonts w:ascii="Arial Black" w:hAnsi="Arial Black"/>
          <w:sz w:val="24"/>
          <w:szCs w:val="24"/>
        </w:rPr>
        <w:t xml:space="preserve">. </w:t>
      </w:r>
      <w:r w:rsidR="00EA6BFF">
        <w:rPr>
          <w:rFonts w:ascii="Arial Black" w:hAnsi="Arial Black"/>
          <w:sz w:val="24"/>
          <w:szCs w:val="24"/>
        </w:rPr>
        <w:t>Institutions have so far have made little provision to train such managers in the law generally as applied to running universities, let alone in thinking deeply about the B2C nature of the student-university contract</w:t>
      </w:r>
      <w:r w:rsidR="00E21D3F">
        <w:rPr>
          <w:rFonts w:ascii="Arial Black" w:hAnsi="Arial Black"/>
          <w:sz w:val="24"/>
          <w:szCs w:val="24"/>
        </w:rPr>
        <w:t xml:space="preserve"> (and indeed whether to have an explicit document, or, if not, where the key implicit terms are to be found amidst all the paperwork and website material supplied to applicants/students). S</w:t>
      </w:r>
      <w:r w:rsidR="009831D4">
        <w:rPr>
          <w:rFonts w:ascii="Arial Black" w:hAnsi="Arial Black"/>
          <w:sz w:val="24"/>
          <w:szCs w:val="24"/>
        </w:rPr>
        <w:t xml:space="preserve">till less have universities instilled any awareness among faculty of the risk-points when individual academics deal with students, whether when teaching and examining/assessing or </w:t>
      </w:r>
      <w:r w:rsidR="00E21D3F">
        <w:rPr>
          <w:rFonts w:ascii="Arial Black" w:hAnsi="Arial Black"/>
          <w:sz w:val="24"/>
          <w:szCs w:val="24"/>
        </w:rPr>
        <w:t>even just a</w:t>
      </w:r>
      <w:r w:rsidR="009831D4">
        <w:rPr>
          <w:rFonts w:ascii="Arial Black" w:hAnsi="Arial Black"/>
          <w:sz w:val="24"/>
          <w:szCs w:val="24"/>
        </w:rPr>
        <w:t>dvising</w:t>
      </w:r>
      <w:r w:rsidR="00E21D3F">
        <w:rPr>
          <w:rFonts w:ascii="Arial Black" w:hAnsi="Arial Black"/>
          <w:sz w:val="24"/>
          <w:szCs w:val="24"/>
        </w:rPr>
        <w:t xml:space="preserve">, as well as when </w:t>
      </w:r>
      <w:r w:rsidR="00D7608A">
        <w:rPr>
          <w:rFonts w:ascii="Arial Black" w:hAnsi="Arial Black"/>
          <w:sz w:val="24"/>
          <w:szCs w:val="24"/>
        </w:rPr>
        <w:t xml:space="preserve">acting collectively at department level in </w:t>
      </w:r>
      <w:r w:rsidR="00E21D3F">
        <w:rPr>
          <w:rFonts w:ascii="Arial Black" w:hAnsi="Arial Black"/>
          <w:sz w:val="24"/>
          <w:szCs w:val="24"/>
        </w:rPr>
        <w:t>adjusting</w:t>
      </w:r>
      <w:r w:rsidR="00D7608A">
        <w:rPr>
          <w:rFonts w:ascii="Arial Black" w:hAnsi="Arial Black"/>
          <w:sz w:val="24"/>
          <w:szCs w:val="24"/>
        </w:rPr>
        <w:t xml:space="preserve">/restructuring </w:t>
      </w:r>
      <w:r w:rsidR="00E21D3F">
        <w:rPr>
          <w:rFonts w:ascii="Arial Black" w:hAnsi="Arial Black"/>
          <w:sz w:val="24"/>
          <w:szCs w:val="24"/>
        </w:rPr>
        <w:t>courses as the years go by. A</w:t>
      </w:r>
      <w:r w:rsidR="00EA6BFF">
        <w:rPr>
          <w:rFonts w:ascii="Arial Black" w:hAnsi="Arial Black"/>
          <w:sz w:val="24"/>
          <w:szCs w:val="24"/>
        </w:rPr>
        <w:t>nd the HE sector has been collectively especially dozy on the crucial question of adopting a standard industry-wide student</w:t>
      </w:r>
      <w:r w:rsidR="00E21D3F">
        <w:rPr>
          <w:rFonts w:ascii="Arial Black" w:hAnsi="Arial Black"/>
          <w:sz w:val="24"/>
          <w:szCs w:val="24"/>
        </w:rPr>
        <w:t>/university</w:t>
      </w:r>
      <w:r w:rsidR="00EA6BFF">
        <w:rPr>
          <w:rFonts w:ascii="Arial Black" w:hAnsi="Arial Black"/>
          <w:sz w:val="24"/>
          <w:szCs w:val="24"/>
        </w:rPr>
        <w:t xml:space="preserve"> contract</w:t>
      </w:r>
      <w:r w:rsidR="00E21D3F">
        <w:rPr>
          <w:rFonts w:ascii="Arial Black" w:hAnsi="Arial Black"/>
          <w:sz w:val="24"/>
          <w:szCs w:val="24"/>
        </w:rPr>
        <w:t>-to-educate</w:t>
      </w:r>
      <w:r w:rsidR="00EA6BFF">
        <w:rPr>
          <w:rFonts w:ascii="Arial Black" w:hAnsi="Arial Black"/>
          <w:sz w:val="24"/>
          <w:szCs w:val="24"/>
        </w:rPr>
        <w:t xml:space="preserve">. There is little excuse given that ‘The Law of Higher Education’ is </w:t>
      </w:r>
      <w:r w:rsidR="00E21D3F">
        <w:rPr>
          <w:rFonts w:ascii="Arial Black" w:hAnsi="Arial Black"/>
          <w:sz w:val="24"/>
          <w:szCs w:val="24"/>
        </w:rPr>
        <w:t xml:space="preserve">offering a Model Student Agreement, is </w:t>
      </w:r>
      <w:r w:rsidR="00EA6BFF">
        <w:rPr>
          <w:rFonts w:ascii="Arial Black" w:hAnsi="Arial Black"/>
          <w:sz w:val="24"/>
          <w:szCs w:val="24"/>
        </w:rPr>
        <w:t>written in plain English</w:t>
      </w:r>
      <w:r w:rsidR="00E21D3F">
        <w:rPr>
          <w:rFonts w:ascii="Arial Black" w:hAnsi="Arial Black"/>
          <w:sz w:val="24"/>
          <w:szCs w:val="24"/>
        </w:rPr>
        <w:t>,</w:t>
      </w:r>
      <w:r w:rsidR="00EA6BFF">
        <w:rPr>
          <w:rFonts w:ascii="Arial Black" w:hAnsi="Arial Black"/>
          <w:sz w:val="24"/>
          <w:szCs w:val="24"/>
        </w:rPr>
        <w:t xml:space="preserve"> and </w:t>
      </w:r>
      <w:r w:rsidR="00E21D3F">
        <w:rPr>
          <w:rFonts w:ascii="Arial Black" w:hAnsi="Arial Black"/>
          <w:sz w:val="24"/>
          <w:szCs w:val="24"/>
        </w:rPr>
        <w:t xml:space="preserve">is </w:t>
      </w:r>
      <w:r w:rsidR="00EA6BFF">
        <w:rPr>
          <w:rFonts w:ascii="Arial Black" w:hAnsi="Arial Black"/>
          <w:sz w:val="24"/>
          <w:szCs w:val="24"/>
        </w:rPr>
        <w:t>a bargain at a mere £150 a pop</w:t>
      </w:r>
      <w:r w:rsidR="00D7608A">
        <w:rPr>
          <w:rFonts w:ascii="Arial Black" w:hAnsi="Arial Black"/>
          <w:sz w:val="24"/>
          <w:szCs w:val="24"/>
        </w:rPr>
        <w:t xml:space="preserve"> for 800 fun-packed pages</w:t>
      </w:r>
      <w:r w:rsidR="00E21D3F">
        <w:rPr>
          <w:rFonts w:ascii="Arial Black" w:hAnsi="Arial Black"/>
          <w:sz w:val="24"/>
          <w:szCs w:val="24"/>
        </w:rPr>
        <w:t>;</w:t>
      </w:r>
      <w:r w:rsidR="00EA6BFF">
        <w:rPr>
          <w:rFonts w:ascii="Arial Black" w:hAnsi="Arial Black"/>
          <w:sz w:val="24"/>
          <w:szCs w:val="24"/>
        </w:rPr>
        <w:t xml:space="preserve"> while ‘Reshaping the University…’ carefully sets in political and historical context the </w:t>
      </w:r>
      <w:r w:rsidR="00E21D3F">
        <w:rPr>
          <w:rFonts w:ascii="Arial Black" w:hAnsi="Arial Black"/>
          <w:sz w:val="24"/>
          <w:szCs w:val="24"/>
        </w:rPr>
        <w:t>process of the (re-)</w:t>
      </w:r>
      <w:r w:rsidR="00EA6BFF">
        <w:rPr>
          <w:rFonts w:ascii="Arial Black" w:hAnsi="Arial Black"/>
          <w:sz w:val="24"/>
          <w:szCs w:val="24"/>
        </w:rPr>
        <w:t xml:space="preserve">marketization of HE. </w:t>
      </w:r>
    </w:p>
    <w:p w:rsidR="00621B96" w:rsidRDefault="00621B96">
      <w:pPr>
        <w:rPr>
          <w:rFonts w:ascii="Arial Black" w:hAnsi="Arial Black"/>
          <w:sz w:val="24"/>
          <w:szCs w:val="24"/>
        </w:rPr>
      </w:pPr>
      <w:r>
        <w:rPr>
          <w:rFonts w:ascii="Arial Black" w:hAnsi="Arial Black"/>
          <w:sz w:val="24"/>
          <w:szCs w:val="24"/>
        </w:rPr>
        <w:t>In essence, the HE sector</w:t>
      </w:r>
      <w:r w:rsidR="007B143E">
        <w:rPr>
          <w:rFonts w:ascii="Arial Black" w:hAnsi="Arial Black"/>
          <w:sz w:val="24"/>
          <w:szCs w:val="24"/>
        </w:rPr>
        <w:t>,</w:t>
      </w:r>
      <w:r>
        <w:rPr>
          <w:rFonts w:ascii="Arial Black" w:hAnsi="Arial Black"/>
          <w:sz w:val="24"/>
          <w:szCs w:val="24"/>
        </w:rPr>
        <w:t xml:space="preserve"> and the individual institutions within it, seem, in relation to coming to terms with consumer protection </w:t>
      </w:r>
      <w:r>
        <w:rPr>
          <w:rFonts w:ascii="Arial Black" w:hAnsi="Arial Black"/>
          <w:sz w:val="24"/>
          <w:szCs w:val="24"/>
        </w:rPr>
        <w:lastRenderedPageBreak/>
        <w:t>issues and student consumerism, to be where other industries such as pension providers and banks have been over the last decade and where the package holiday or the used</w:t>
      </w:r>
      <w:r w:rsidR="007B143E">
        <w:rPr>
          <w:rFonts w:ascii="Arial Black" w:hAnsi="Arial Black"/>
          <w:sz w:val="24"/>
          <w:szCs w:val="24"/>
        </w:rPr>
        <w:t>-car</w:t>
      </w:r>
      <w:r>
        <w:rPr>
          <w:rFonts w:ascii="Arial Black" w:hAnsi="Arial Black"/>
          <w:sz w:val="24"/>
          <w:szCs w:val="24"/>
        </w:rPr>
        <w:t xml:space="preserve"> traders were back in the 1960s</w:t>
      </w:r>
      <w:r w:rsidR="007B143E">
        <w:rPr>
          <w:rFonts w:ascii="Arial Black" w:hAnsi="Arial Black"/>
          <w:sz w:val="24"/>
          <w:szCs w:val="24"/>
        </w:rPr>
        <w:t>. T</w:t>
      </w:r>
      <w:r>
        <w:rPr>
          <w:rFonts w:ascii="Arial Black" w:hAnsi="Arial Black"/>
          <w:sz w:val="24"/>
          <w:szCs w:val="24"/>
        </w:rPr>
        <w:t xml:space="preserve">he way forward will be via awareness-raising, staff training, and collective standard-setting, all driven by a combination of ahead-of-the-game self-regulation </w:t>
      </w:r>
      <w:r w:rsidR="007B143E">
        <w:rPr>
          <w:rFonts w:ascii="Arial Black" w:hAnsi="Arial Black"/>
          <w:sz w:val="24"/>
          <w:szCs w:val="24"/>
        </w:rPr>
        <w:t xml:space="preserve">(is UUK fit-for-purpose?) </w:t>
      </w:r>
      <w:r>
        <w:rPr>
          <w:rFonts w:ascii="Arial Black" w:hAnsi="Arial Black"/>
          <w:sz w:val="24"/>
          <w:szCs w:val="24"/>
        </w:rPr>
        <w:t xml:space="preserve">and meeting requirements imposed by a new Regulator </w:t>
      </w:r>
      <w:r w:rsidR="007B143E">
        <w:rPr>
          <w:rFonts w:ascii="Arial Black" w:hAnsi="Arial Black"/>
          <w:sz w:val="24"/>
          <w:szCs w:val="24"/>
        </w:rPr>
        <w:t xml:space="preserve">(OFTE) </w:t>
      </w:r>
      <w:r>
        <w:rPr>
          <w:rFonts w:ascii="Arial Black" w:hAnsi="Arial Black"/>
          <w:sz w:val="24"/>
          <w:szCs w:val="24"/>
        </w:rPr>
        <w:t xml:space="preserve">bringing to bear the experience of </w:t>
      </w:r>
      <w:r w:rsidR="007B143E">
        <w:rPr>
          <w:rFonts w:ascii="Arial Black" w:hAnsi="Arial Black"/>
          <w:sz w:val="24"/>
          <w:szCs w:val="24"/>
        </w:rPr>
        <w:t xml:space="preserve">the </w:t>
      </w:r>
      <w:r>
        <w:rPr>
          <w:rFonts w:ascii="Arial Black" w:hAnsi="Arial Black"/>
          <w:sz w:val="24"/>
          <w:szCs w:val="24"/>
        </w:rPr>
        <w:t xml:space="preserve">regulation </w:t>
      </w:r>
      <w:r w:rsidR="007B143E">
        <w:rPr>
          <w:rFonts w:ascii="Arial Black" w:hAnsi="Arial Black"/>
          <w:sz w:val="24"/>
          <w:szCs w:val="24"/>
        </w:rPr>
        <w:t>of</w:t>
      </w:r>
      <w:r>
        <w:rPr>
          <w:rFonts w:ascii="Arial Black" w:hAnsi="Arial Black"/>
          <w:sz w:val="24"/>
          <w:szCs w:val="24"/>
        </w:rPr>
        <w:t xml:space="preserve"> other industries. As ever over the past thirty years and more, this process of change will depend on alert university administrators acquiring new skills and competencies, and will yet further leave behind the idea and ideal of the university as a self-governing community of scholars where the faculty lunatics are </w:t>
      </w:r>
      <w:r w:rsidR="007B143E">
        <w:rPr>
          <w:rFonts w:ascii="Arial Black" w:hAnsi="Arial Black"/>
          <w:sz w:val="24"/>
          <w:szCs w:val="24"/>
        </w:rPr>
        <w:t xml:space="preserve">collegially </w:t>
      </w:r>
      <w:r>
        <w:rPr>
          <w:rFonts w:ascii="Arial Black" w:hAnsi="Arial Black"/>
          <w:sz w:val="24"/>
          <w:szCs w:val="24"/>
        </w:rPr>
        <w:t xml:space="preserve">in charge of the academic asylum. </w:t>
      </w:r>
      <w:r w:rsidR="007B143E">
        <w:rPr>
          <w:rFonts w:ascii="Arial Black" w:hAnsi="Arial Black"/>
          <w:sz w:val="24"/>
          <w:szCs w:val="24"/>
        </w:rPr>
        <w:t>That said, the May 2015 General Election might be won by a political party promising to reduce (even eliminate) tuition fees and return HE to being a free(</w:t>
      </w:r>
      <w:proofErr w:type="spellStart"/>
      <w:r w:rsidR="007B143E">
        <w:rPr>
          <w:rFonts w:ascii="Arial Black" w:hAnsi="Arial Black"/>
          <w:sz w:val="24"/>
          <w:szCs w:val="24"/>
        </w:rPr>
        <w:t>ish</w:t>
      </w:r>
      <w:proofErr w:type="spellEnd"/>
      <w:r w:rsidR="007B143E">
        <w:rPr>
          <w:rFonts w:ascii="Arial Black" w:hAnsi="Arial Black"/>
          <w:sz w:val="24"/>
          <w:szCs w:val="24"/>
        </w:rPr>
        <w:t xml:space="preserve">) public good as in France, Germany, Spain, or Italy, and thereby easing the student consumerism pressures upon universities to be responsive and accountable to their customers, to be economical and efficient, to be customer-oriented rather than producer-oriented… Or it may be won by a party willing to contemplate the uncapping of tuition fees…  </w:t>
      </w:r>
      <w:r>
        <w:rPr>
          <w:rFonts w:ascii="Arial Black" w:hAnsi="Arial Black"/>
          <w:sz w:val="24"/>
          <w:szCs w:val="24"/>
        </w:rPr>
        <w:t xml:space="preserve">     </w:t>
      </w:r>
    </w:p>
    <w:p w:rsidR="00621B96" w:rsidRDefault="00621B96">
      <w:pPr>
        <w:rPr>
          <w:rFonts w:ascii="Arial Black" w:hAnsi="Arial Black"/>
          <w:sz w:val="24"/>
          <w:szCs w:val="24"/>
        </w:rPr>
      </w:pPr>
    </w:p>
    <w:p w:rsidR="00E21D3F" w:rsidRDefault="00621B96">
      <w:pPr>
        <w:rPr>
          <w:rFonts w:ascii="Arial Black" w:hAnsi="Arial Black"/>
          <w:sz w:val="24"/>
          <w:szCs w:val="24"/>
        </w:rPr>
      </w:pPr>
      <w:r>
        <w:rPr>
          <w:rFonts w:ascii="Arial Black" w:hAnsi="Arial Black"/>
          <w:sz w:val="24"/>
          <w:szCs w:val="24"/>
        </w:rPr>
        <w:t xml:space="preserve"> </w:t>
      </w:r>
      <w:r w:rsidR="00E21D3F">
        <w:rPr>
          <w:rFonts w:ascii="Arial Black" w:hAnsi="Arial Black"/>
          <w:sz w:val="24"/>
          <w:szCs w:val="24"/>
        </w:rPr>
        <w:t>…………………………………………………</w:t>
      </w:r>
    </w:p>
    <w:p w:rsidR="00D44055" w:rsidRDefault="00D44055">
      <w:pPr>
        <w:rPr>
          <w:rFonts w:ascii="Arial Black" w:hAnsi="Arial Black"/>
          <w:sz w:val="24"/>
          <w:szCs w:val="24"/>
        </w:rPr>
      </w:pPr>
    </w:p>
    <w:p w:rsidR="00C45055" w:rsidRDefault="00E21D3F">
      <w:pPr>
        <w:rPr>
          <w:rFonts w:ascii="Arial Black" w:hAnsi="Arial Black"/>
          <w:i/>
          <w:sz w:val="24"/>
          <w:szCs w:val="24"/>
        </w:rPr>
      </w:pPr>
      <w:proofErr w:type="gramStart"/>
      <w:r w:rsidRPr="00C45055">
        <w:rPr>
          <w:rFonts w:ascii="Arial Black" w:hAnsi="Arial Black"/>
          <w:i/>
          <w:sz w:val="24"/>
          <w:szCs w:val="24"/>
        </w:rPr>
        <w:t xml:space="preserve">Some possible examples of ‘misleading omissions’ of ‘material information’ that might reasonably affect the ‘average consumer’ in </w:t>
      </w:r>
      <w:r w:rsidR="00C45055" w:rsidRPr="00C45055">
        <w:rPr>
          <w:rFonts w:ascii="Arial Black" w:hAnsi="Arial Black"/>
          <w:i/>
          <w:sz w:val="24"/>
          <w:szCs w:val="24"/>
        </w:rPr>
        <w:t>making ‘an informed transactional decision’</w:t>
      </w:r>
      <w:r w:rsidR="00C45055">
        <w:rPr>
          <w:rFonts w:ascii="Arial Black" w:hAnsi="Arial Black"/>
          <w:i/>
          <w:sz w:val="24"/>
          <w:szCs w:val="24"/>
        </w:rPr>
        <w:t>?</w:t>
      </w:r>
      <w:proofErr w:type="gramEnd"/>
    </w:p>
    <w:p w:rsidR="00FF5047" w:rsidRPr="00FF5047" w:rsidRDefault="00C45055" w:rsidP="00C45055">
      <w:pPr>
        <w:pStyle w:val="ListParagraph"/>
        <w:numPr>
          <w:ilvl w:val="0"/>
          <w:numId w:val="1"/>
        </w:numPr>
        <w:rPr>
          <w:rFonts w:ascii="Arial Black" w:hAnsi="Arial Black"/>
          <w:i/>
          <w:sz w:val="24"/>
          <w:szCs w:val="24"/>
        </w:rPr>
      </w:pPr>
      <w:r>
        <w:rPr>
          <w:rFonts w:ascii="Arial Black" w:hAnsi="Arial Black"/>
          <w:sz w:val="24"/>
          <w:szCs w:val="24"/>
        </w:rPr>
        <w:t xml:space="preserve">The marketing around the MBA course offered by </w:t>
      </w:r>
      <w:proofErr w:type="spellStart"/>
      <w:r>
        <w:rPr>
          <w:rFonts w:ascii="Arial Black" w:hAnsi="Arial Black"/>
          <w:sz w:val="24"/>
          <w:szCs w:val="24"/>
        </w:rPr>
        <w:t>Coketown’s</w:t>
      </w:r>
      <w:proofErr w:type="spellEnd"/>
      <w:r>
        <w:rPr>
          <w:rFonts w:ascii="Arial Black" w:hAnsi="Arial Black"/>
          <w:sz w:val="24"/>
          <w:szCs w:val="24"/>
        </w:rPr>
        <w:t xml:space="preserve"> Business School notes the widely-publicised concept that getting an MBA leads inexorably to a significant hike in salary; MBAs as Masters of the Universe. In fact, data held by the University shows that very few of CU’s MBAs experience any such career/salary transformation. Is it a </w:t>
      </w:r>
      <w:r w:rsidR="00FF5047">
        <w:rPr>
          <w:rFonts w:ascii="Arial Black" w:hAnsi="Arial Black"/>
          <w:sz w:val="24"/>
          <w:szCs w:val="24"/>
        </w:rPr>
        <w:t xml:space="preserve">contravention of </w:t>
      </w:r>
      <w:r>
        <w:rPr>
          <w:rFonts w:ascii="Arial Black" w:hAnsi="Arial Black"/>
          <w:sz w:val="24"/>
          <w:szCs w:val="24"/>
        </w:rPr>
        <w:t xml:space="preserve">the </w:t>
      </w:r>
      <w:r>
        <w:rPr>
          <w:rFonts w:ascii="Arial Black" w:hAnsi="Arial Black"/>
          <w:sz w:val="24"/>
          <w:szCs w:val="24"/>
        </w:rPr>
        <w:lastRenderedPageBreak/>
        <w:t>CRA if this is indeed ‘material information’ that has constituted a ‘misleadingly omission’ by CU when marketing its MBA course and when the ‘average consumer</w:t>
      </w:r>
      <w:r w:rsidR="00D7608A">
        <w:rPr>
          <w:rFonts w:ascii="Arial Black" w:hAnsi="Arial Black"/>
          <w:sz w:val="24"/>
          <w:szCs w:val="24"/>
        </w:rPr>
        <w:t>’</w:t>
      </w:r>
      <w:r>
        <w:rPr>
          <w:rFonts w:ascii="Arial Black" w:hAnsi="Arial Black"/>
          <w:sz w:val="24"/>
          <w:szCs w:val="24"/>
        </w:rPr>
        <w:t xml:space="preserve"> is seeking to take ‘an informed transactional decision’? Or would a court declare that</w:t>
      </w:r>
      <w:r w:rsidR="00FF5047">
        <w:rPr>
          <w:rFonts w:ascii="Arial Black" w:hAnsi="Arial Black"/>
          <w:sz w:val="24"/>
          <w:szCs w:val="24"/>
        </w:rPr>
        <w:t xml:space="preserve"> the talk of salary hikes for MBAs is just marketing hype, a ‘mere puff’ (as case-law terms it) </w:t>
      </w:r>
      <w:r w:rsidR="00D7608A">
        <w:rPr>
          <w:rFonts w:ascii="Arial Black" w:hAnsi="Arial Black"/>
          <w:sz w:val="24"/>
          <w:szCs w:val="24"/>
        </w:rPr>
        <w:t xml:space="preserve">as the sort of </w:t>
      </w:r>
      <w:r w:rsidR="00FF5047">
        <w:rPr>
          <w:rFonts w:ascii="Arial Black" w:hAnsi="Arial Black"/>
          <w:sz w:val="24"/>
          <w:szCs w:val="24"/>
        </w:rPr>
        <w:t>exaggerated advertising</w:t>
      </w:r>
      <w:r w:rsidR="00D7608A">
        <w:rPr>
          <w:rFonts w:ascii="Arial Black" w:hAnsi="Arial Black"/>
          <w:sz w:val="24"/>
          <w:szCs w:val="24"/>
        </w:rPr>
        <w:t xml:space="preserve"> to be expected</w:t>
      </w:r>
      <w:r w:rsidR="00FF5047">
        <w:rPr>
          <w:rFonts w:ascii="Arial Black" w:hAnsi="Arial Black"/>
          <w:sz w:val="24"/>
          <w:szCs w:val="24"/>
        </w:rPr>
        <w:t>, and that no sensible</w:t>
      </w:r>
      <w:r w:rsidR="00D7608A">
        <w:rPr>
          <w:rFonts w:ascii="Arial Black" w:hAnsi="Arial Black"/>
          <w:sz w:val="24"/>
          <w:szCs w:val="24"/>
        </w:rPr>
        <w:t xml:space="preserve"> or suitable cynical </w:t>
      </w:r>
      <w:r w:rsidR="00FF5047">
        <w:rPr>
          <w:rFonts w:ascii="Arial Black" w:hAnsi="Arial Black"/>
          <w:sz w:val="24"/>
          <w:szCs w:val="24"/>
        </w:rPr>
        <w:t>consumer would be misled?</w:t>
      </w:r>
      <w:r>
        <w:rPr>
          <w:rFonts w:ascii="Arial Black" w:hAnsi="Arial Black"/>
          <w:sz w:val="24"/>
          <w:szCs w:val="24"/>
        </w:rPr>
        <w:t xml:space="preserve"> </w:t>
      </w:r>
      <w:r w:rsidR="00FF5047">
        <w:rPr>
          <w:rFonts w:ascii="Arial Black" w:hAnsi="Arial Black"/>
          <w:sz w:val="24"/>
          <w:szCs w:val="24"/>
        </w:rPr>
        <w:t xml:space="preserve">– </w:t>
      </w:r>
      <w:proofErr w:type="gramStart"/>
      <w:r w:rsidR="00FF5047">
        <w:rPr>
          <w:rFonts w:ascii="Arial Black" w:hAnsi="Arial Black"/>
          <w:sz w:val="24"/>
          <w:szCs w:val="24"/>
        </w:rPr>
        <w:t>just</w:t>
      </w:r>
      <w:proofErr w:type="gramEnd"/>
      <w:r w:rsidR="00FF5047">
        <w:rPr>
          <w:rFonts w:ascii="Arial Black" w:hAnsi="Arial Black"/>
          <w:sz w:val="24"/>
          <w:szCs w:val="24"/>
        </w:rPr>
        <w:t xml:space="preserve"> as all universities vastly over-use the word ‘excellent’ in describing every aspect of their activities and performance.</w:t>
      </w:r>
    </w:p>
    <w:p w:rsidR="006B13E2" w:rsidRPr="006B13E2" w:rsidRDefault="00FF5047" w:rsidP="00FF5047">
      <w:pPr>
        <w:pStyle w:val="ListParagraph"/>
        <w:numPr>
          <w:ilvl w:val="0"/>
          <w:numId w:val="1"/>
        </w:numPr>
        <w:rPr>
          <w:rFonts w:ascii="Arial Black" w:hAnsi="Arial Black"/>
          <w:i/>
          <w:sz w:val="24"/>
          <w:szCs w:val="24"/>
        </w:rPr>
      </w:pPr>
      <w:r w:rsidRPr="00FF5047">
        <w:rPr>
          <w:rFonts w:ascii="Arial Black" w:hAnsi="Arial Black"/>
          <w:sz w:val="24"/>
          <w:szCs w:val="24"/>
        </w:rPr>
        <w:t xml:space="preserve">Similarly, the marketing around the idea of doing an undergraduate course in Law: well-paid </w:t>
      </w:r>
      <w:r>
        <w:rPr>
          <w:rFonts w:ascii="Arial Black" w:hAnsi="Arial Black"/>
          <w:sz w:val="24"/>
          <w:szCs w:val="24"/>
        </w:rPr>
        <w:t xml:space="preserve">exciting </w:t>
      </w:r>
      <w:r w:rsidRPr="00FF5047">
        <w:rPr>
          <w:rFonts w:ascii="Arial Black" w:hAnsi="Arial Black"/>
          <w:sz w:val="24"/>
          <w:szCs w:val="24"/>
        </w:rPr>
        <w:t xml:space="preserve">careers in London with fancy law firms </w:t>
      </w:r>
      <w:proofErr w:type="gramStart"/>
      <w:r w:rsidRPr="00FF5047">
        <w:rPr>
          <w:rFonts w:ascii="Arial Black" w:hAnsi="Arial Black"/>
          <w:sz w:val="24"/>
          <w:szCs w:val="24"/>
        </w:rPr>
        <w:t>await</w:t>
      </w:r>
      <w:proofErr w:type="gramEnd"/>
      <w:r w:rsidRPr="00FF5047">
        <w:rPr>
          <w:rFonts w:ascii="Arial Black" w:hAnsi="Arial Black"/>
          <w:sz w:val="24"/>
          <w:szCs w:val="24"/>
        </w:rPr>
        <w:t xml:space="preserve">… Again, the University of </w:t>
      </w:r>
      <w:proofErr w:type="spellStart"/>
      <w:r w:rsidRPr="00FF5047">
        <w:rPr>
          <w:rFonts w:ascii="Arial Black" w:hAnsi="Arial Black"/>
          <w:sz w:val="24"/>
          <w:szCs w:val="24"/>
        </w:rPr>
        <w:t>Barsetshire</w:t>
      </w:r>
      <w:proofErr w:type="spellEnd"/>
      <w:r w:rsidRPr="00FF5047">
        <w:rPr>
          <w:rFonts w:ascii="Arial Black" w:hAnsi="Arial Black"/>
          <w:sz w:val="24"/>
          <w:szCs w:val="24"/>
        </w:rPr>
        <w:t xml:space="preserve"> knows that most of its LLBs do not just walk into training contracts with such firms, or indeed any firms</w:t>
      </w:r>
      <w:r>
        <w:rPr>
          <w:rFonts w:ascii="Arial Black" w:hAnsi="Arial Black"/>
          <w:sz w:val="24"/>
          <w:szCs w:val="24"/>
        </w:rPr>
        <w:t xml:space="preserve"> at all; that some then drop Law, while others fund their own LPC year and then can’t get employment as practising solicitors or end up in low-paid legal auxiliary work. </w:t>
      </w:r>
      <w:r w:rsidR="006B13E2">
        <w:rPr>
          <w:rFonts w:ascii="Arial Black" w:hAnsi="Arial Black"/>
          <w:sz w:val="24"/>
          <w:szCs w:val="24"/>
        </w:rPr>
        <w:t xml:space="preserve">Should </w:t>
      </w:r>
      <w:proofErr w:type="spellStart"/>
      <w:r w:rsidR="006B13E2">
        <w:rPr>
          <w:rFonts w:ascii="Arial Black" w:hAnsi="Arial Black"/>
          <w:sz w:val="24"/>
          <w:szCs w:val="24"/>
        </w:rPr>
        <w:t>Bar</w:t>
      </w:r>
      <w:r w:rsidR="00D7608A">
        <w:rPr>
          <w:rFonts w:ascii="Arial Black" w:hAnsi="Arial Black"/>
          <w:sz w:val="24"/>
          <w:szCs w:val="24"/>
        </w:rPr>
        <w:t>se</w:t>
      </w:r>
      <w:r w:rsidR="006B13E2">
        <w:rPr>
          <w:rFonts w:ascii="Arial Black" w:hAnsi="Arial Black"/>
          <w:sz w:val="24"/>
          <w:szCs w:val="24"/>
        </w:rPr>
        <w:t>tshire</w:t>
      </w:r>
      <w:proofErr w:type="spellEnd"/>
      <w:r w:rsidR="006B13E2">
        <w:rPr>
          <w:rFonts w:ascii="Arial Black" w:hAnsi="Arial Black"/>
          <w:sz w:val="24"/>
          <w:szCs w:val="24"/>
        </w:rPr>
        <w:t xml:space="preserve"> come clean for fear of the risk of prosecution under the CRA and of its disgruntled LLBs suing for compensation on the basis that their £27k in tuition fees could have been spent at another ‘better’ Law School – or even that the for-profit BPP University would have flogged them a Law degree with better prospects for only £6k pa?</w:t>
      </w:r>
    </w:p>
    <w:p w:rsidR="003877CC" w:rsidRPr="003877CC" w:rsidRDefault="006B13E2" w:rsidP="00FF5047">
      <w:pPr>
        <w:pStyle w:val="ListParagraph"/>
        <w:numPr>
          <w:ilvl w:val="0"/>
          <w:numId w:val="1"/>
        </w:numPr>
        <w:rPr>
          <w:rFonts w:ascii="Arial Black" w:hAnsi="Arial Black"/>
          <w:i/>
          <w:sz w:val="24"/>
          <w:szCs w:val="24"/>
        </w:rPr>
      </w:pPr>
      <w:proofErr w:type="spellStart"/>
      <w:r>
        <w:rPr>
          <w:rFonts w:ascii="Arial Black" w:hAnsi="Arial Black"/>
          <w:sz w:val="24"/>
          <w:szCs w:val="24"/>
        </w:rPr>
        <w:t>Coketown</w:t>
      </w:r>
      <w:proofErr w:type="spellEnd"/>
      <w:r>
        <w:rPr>
          <w:rFonts w:ascii="Arial Black" w:hAnsi="Arial Black"/>
          <w:sz w:val="24"/>
          <w:szCs w:val="24"/>
        </w:rPr>
        <w:t xml:space="preserve"> Met has made offers to 5000 students for the 2017 intake and will be seeking another 5000 via Clearing in September. By the end of July and just before A-level grades are announced as the basis upon which those holding offers will be confirmed for admission, and a few weeks before the phones glow hot during Clearing, CM receives a damning draft QAA review, which it is considering challenging by way of QAA’s internal procedures and if </w:t>
      </w:r>
      <w:r w:rsidR="00D7608A">
        <w:rPr>
          <w:rFonts w:ascii="Arial Black" w:hAnsi="Arial Black"/>
          <w:sz w:val="24"/>
          <w:szCs w:val="24"/>
        </w:rPr>
        <w:t xml:space="preserve">then </w:t>
      </w:r>
      <w:r>
        <w:rPr>
          <w:rFonts w:ascii="Arial Black" w:hAnsi="Arial Black"/>
          <w:sz w:val="24"/>
          <w:szCs w:val="24"/>
        </w:rPr>
        <w:t xml:space="preserve">needed </w:t>
      </w:r>
      <w:r w:rsidR="00D7608A">
        <w:rPr>
          <w:rFonts w:ascii="Arial Black" w:hAnsi="Arial Black"/>
          <w:sz w:val="24"/>
          <w:szCs w:val="24"/>
        </w:rPr>
        <w:t xml:space="preserve">also </w:t>
      </w:r>
      <w:r>
        <w:rPr>
          <w:rFonts w:ascii="Arial Black" w:hAnsi="Arial Black"/>
          <w:sz w:val="24"/>
          <w:szCs w:val="24"/>
        </w:rPr>
        <w:t xml:space="preserve">by way of judicial review in the High Court. Is the existence of the draft and yet-to-be-challenged QAA review ‘material information’ that should now be conveyed to CM’s potential students? If </w:t>
      </w:r>
      <w:r>
        <w:rPr>
          <w:rFonts w:ascii="Arial Black" w:hAnsi="Arial Black"/>
          <w:sz w:val="24"/>
          <w:szCs w:val="24"/>
        </w:rPr>
        <w:lastRenderedPageBreak/>
        <w:t xml:space="preserve">not, </w:t>
      </w:r>
      <w:r w:rsidR="003877CC">
        <w:rPr>
          <w:rFonts w:ascii="Arial Black" w:hAnsi="Arial Black"/>
          <w:sz w:val="24"/>
          <w:szCs w:val="24"/>
        </w:rPr>
        <w:t xml:space="preserve">and presumably </w:t>
      </w:r>
      <w:r>
        <w:rPr>
          <w:rFonts w:ascii="Arial Black" w:hAnsi="Arial Black"/>
          <w:sz w:val="24"/>
          <w:szCs w:val="24"/>
        </w:rPr>
        <w:t xml:space="preserve">because the QAA assessment is not yet final, what if by early-August a QAA review was final after CM had by then unsuccessfully challenged it through the QAA appeal process and had decided not to seek JR? </w:t>
      </w:r>
      <w:r w:rsidR="003877CC">
        <w:rPr>
          <w:rFonts w:ascii="Arial Black" w:hAnsi="Arial Black"/>
          <w:sz w:val="24"/>
          <w:szCs w:val="24"/>
        </w:rPr>
        <w:t xml:space="preserve">And what if, CM electing to maintain silence on the existence of the QAA report (draft or not), a canny applicant asks a direct question on the phone or by email during Clearing about whether CM has an updated QAA review? </w:t>
      </w:r>
    </w:p>
    <w:p w:rsidR="003877CC" w:rsidRPr="003877CC" w:rsidRDefault="003877CC" w:rsidP="00FF5047">
      <w:pPr>
        <w:pStyle w:val="ListParagraph"/>
        <w:numPr>
          <w:ilvl w:val="0"/>
          <w:numId w:val="1"/>
        </w:numPr>
        <w:rPr>
          <w:rFonts w:ascii="Arial Black" w:hAnsi="Arial Black"/>
          <w:i/>
          <w:sz w:val="24"/>
          <w:szCs w:val="24"/>
        </w:rPr>
      </w:pPr>
      <w:r>
        <w:rPr>
          <w:rFonts w:ascii="Arial Black" w:hAnsi="Arial Black"/>
          <w:sz w:val="24"/>
          <w:szCs w:val="24"/>
        </w:rPr>
        <w:t xml:space="preserve">What if the issue is not a QAA review but growing awareness within Goole University that its financial position is dire partly as a result of poor performance in the REF14 that is now translating into greatly reduced R money from HEFCE, and partly because the number of Chinese students has fallen away? Is this ‘material information’ that should be conveyed to applicants if the result will be during their time as students there will be academic redundancies, course closures/restructurings, and the decline in the University’s brand value as measured in the global rankings by R output? </w:t>
      </w:r>
    </w:p>
    <w:p w:rsidR="00E82E47" w:rsidRPr="00E82E47" w:rsidRDefault="003877CC" w:rsidP="00FF5047">
      <w:pPr>
        <w:pStyle w:val="ListParagraph"/>
        <w:numPr>
          <w:ilvl w:val="0"/>
          <w:numId w:val="1"/>
        </w:numPr>
        <w:rPr>
          <w:rFonts w:ascii="Arial Black" w:hAnsi="Arial Black"/>
          <w:i/>
          <w:sz w:val="24"/>
          <w:szCs w:val="24"/>
        </w:rPr>
      </w:pPr>
      <w:r>
        <w:rPr>
          <w:rFonts w:ascii="Arial Black" w:hAnsi="Arial Black"/>
          <w:sz w:val="24"/>
          <w:szCs w:val="24"/>
        </w:rPr>
        <w:t>At the University of Rutland there are w</w:t>
      </w:r>
      <w:r w:rsidR="00241297">
        <w:rPr>
          <w:rFonts w:ascii="Arial Black" w:hAnsi="Arial Black"/>
          <w:sz w:val="24"/>
          <w:szCs w:val="24"/>
        </w:rPr>
        <w:t>e</w:t>
      </w:r>
      <w:r>
        <w:rPr>
          <w:rFonts w:ascii="Arial Black" w:hAnsi="Arial Black"/>
          <w:sz w:val="24"/>
          <w:szCs w:val="24"/>
        </w:rPr>
        <w:t xml:space="preserve">ll-advanced but still secret plans to close the </w:t>
      </w:r>
      <w:r w:rsidR="00241297">
        <w:rPr>
          <w:rFonts w:ascii="Arial Black" w:hAnsi="Arial Black"/>
          <w:sz w:val="24"/>
          <w:szCs w:val="24"/>
        </w:rPr>
        <w:t xml:space="preserve">subsidiary site </w:t>
      </w:r>
      <w:r>
        <w:rPr>
          <w:rFonts w:ascii="Arial Black" w:hAnsi="Arial Black"/>
          <w:sz w:val="24"/>
          <w:szCs w:val="24"/>
        </w:rPr>
        <w:t xml:space="preserve">that delivers HE </w:t>
      </w:r>
      <w:r w:rsidR="00241297">
        <w:rPr>
          <w:rFonts w:ascii="Arial Black" w:hAnsi="Arial Black"/>
          <w:sz w:val="24"/>
          <w:szCs w:val="24"/>
        </w:rPr>
        <w:t xml:space="preserve">to the deprived area of Peterborough some distance away, but that location is accessible for widening-participation students living at home nearby; they will be inconvenienced in terms of child-care and part-time work if they have to undertake a lengthy commute, at some expense on an infrequent bus-service, to the University’s leafy </w:t>
      </w:r>
      <w:r w:rsidR="00D7608A">
        <w:rPr>
          <w:rFonts w:ascii="Arial Black" w:hAnsi="Arial Black"/>
          <w:sz w:val="24"/>
          <w:szCs w:val="24"/>
        </w:rPr>
        <w:t xml:space="preserve">lake-side </w:t>
      </w:r>
      <w:r w:rsidR="00241297">
        <w:rPr>
          <w:rFonts w:ascii="Arial Black" w:hAnsi="Arial Black"/>
          <w:sz w:val="24"/>
          <w:szCs w:val="24"/>
        </w:rPr>
        <w:t xml:space="preserve">campus. The sell-off of the site to a property developer is about to be signed </w:t>
      </w:r>
      <w:r w:rsidR="00E82E47">
        <w:rPr>
          <w:rFonts w:ascii="Arial Black" w:hAnsi="Arial Black"/>
          <w:sz w:val="24"/>
          <w:szCs w:val="24"/>
        </w:rPr>
        <w:t xml:space="preserve">in July </w:t>
      </w:r>
      <w:r w:rsidR="00241297">
        <w:rPr>
          <w:rFonts w:ascii="Arial Black" w:hAnsi="Arial Black"/>
          <w:sz w:val="24"/>
          <w:szCs w:val="24"/>
        </w:rPr>
        <w:t>– should potential</w:t>
      </w:r>
      <w:r>
        <w:rPr>
          <w:rFonts w:ascii="Arial Black" w:hAnsi="Arial Black"/>
          <w:sz w:val="24"/>
          <w:szCs w:val="24"/>
        </w:rPr>
        <w:t xml:space="preserve"> </w:t>
      </w:r>
      <w:r w:rsidR="00241297">
        <w:rPr>
          <w:rFonts w:ascii="Arial Black" w:hAnsi="Arial Black"/>
          <w:sz w:val="24"/>
          <w:szCs w:val="24"/>
        </w:rPr>
        <w:t xml:space="preserve">student-consumers expecting to be mainly taught at the Peterborough site now be told of </w:t>
      </w:r>
      <w:r w:rsidR="00E82E47">
        <w:rPr>
          <w:rFonts w:ascii="Arial Black" w:hAnsi="Arial Black"/>
          <w:sz w:val="24"/>
          <w:szCs w:val="24"/>
        </w:rPr>
        <w:t xml:space="preserve">its </w:t>
      </w:r>
      <w:r w:rsidR="00241297">
        <w:rPr>
          <w:rFonts w:ascii="Arial Black" w:hAnsi="Arial Black"/>
          <w:sz w:val="24"/>
          <w:szCs w:val="24"/>
        </w:rPr>
        <w:t>impending closure</w:t>
      </w:r>
      <w:r>
        <w:rPr>
          <w:rFonts w:ascii="Arial Black" w:hAnsi="Arial Black"/>
          <w:sz w:val="24"/>
          <w:szCs w:val="24"/>
        </w:rPr>
        <w:t xml:space="preserve"> </w:t>
      </w:r>
      <w:r w:rsidR="00241297">
        <w:rPr>
          <w:rFonts w:ascii="Arial Black" w:hAnsi="Arial Black"/>
          <w:sz w:val="24"/>
          <w:szCs w:val="24"/>
        </w:rPr>
        <w:t>at the end of what will be their first-year</w:t>
      </w:r>
      <w:r w:rsidR="00E82E47">
        <w:rPr>
          <w:rFonts w:ascii="Arial Black" w:hAnsi="Arial Black"/>
          <w:sz w:val="24"/>
          <w:szCs w:val="24"/>
        </w:rPr>
        <w:t xml:space="preserve"> so that they can decide not to take up the place in September</w:t>
      </w:r>
      <w:r w:rsidR="00241297">
        <w:rPr>
          <w:rFonts w:ascii="Arial Black" w:hAnsi="Arial Black"/>
          <w:sz w:val="24"/>
          <w:szCs w:val="24"/>
        </w:rPr>
        <w:t>? And what duty under the CRA does the University have to compensate existing Peterborough students for their travel costs, or even refund their fees if they can’t make the daily journe</w:t>
      </w:r>
      <w:r w:rsidR="00E82E47">
        <w:rPr>
          <w:rFonts w:ascii="Arial Black" w:hAnsi="Arial Black"/>
          <w:sz w:val="24"/>
          <w:szCs w:val="24"/>
        </w:rPr>
        <w:t>y because of family/work commitments?</w:t>
      </w:r>
    </w:p>
    <w:p w:rsidR="00CA6457" w:rsidRPr="00CA6457" w:rsidRDefault="00CA6457" w:rsidP="00FF5047">
      <w:pPr>
        <w:pStyle w:val="ListParagraph"/>
        <w:numPr>
          <w:ilvl w:val="0"/>
          <w:numId w:val="1"/>
        </w:numPr>
        <w:rPr>
          <w:rFonts w:ascii="Arial Black" w:hAnsi="Arial Black"/>
          <w:i/>
          <w:sz w:val="24"/>
          <w:szCs w:val="24"/>
        </w:rPr>
      </w:pPr>
      <w:r>
        <w:rPr>
          <w:rFonts w:ascii="Arial Black" w:hAnsi="Arial Black"/>
          <w:sz w:val="24"/>
          <w:szCs w:val="24"/>
        </w:rPr>
        <w:lastRenderedPageBreak/>
        <w:t xml:space="preserve">It is a few years ago: </w:t>
      </w:r>
      <w:r w:rsidR="00E82E47">
        <w:rPr>
          <w:rFonts w:ascii="Arial Black" w:hAnsi="Arial Black"/>
          <w:sz w:val="24"/>
          <w:szCs w:val="24"/>
        </w:rPr>
        <w:t>Princess College London offers a Masters in the Comparative Literature of Africa and of Asia; there are two part-time students who reach the end of year one after doing all the Africa modules and not yet tackling Asia</w:t>
      </w:r>
      <w:r>
        <w:rPr>
          <w:rFonts w:ascii="Arial Black" w:hAnsi="Arial Black"/>
          <w:sz w:val="24"/>
          <w:szCs w:val="24"/>
        </w:rPr>
        <w:t xml:space="preserve"> since Africa and Asia modules are offered every year and the Course </w:t>
      </w:r>
      <w:r w:rsidR="00D7608A">
        <w:rPr>
          <w:rFonts w:ascii="Arial Black" w:hAnsi="Arial Black"/>
          <w:sz w:val="24"/>
          <w:szCs w:val="24"/>
        </w:rPr>
        <w:t>H</w:t>
      </w:r>
      <w:r>
        <w:rPr>
          <w:rFonts w:ascii="Arial Black" w:hAnsi="Arial Black"/>
          <w:sz w:val="24"/>
          <w:szCs w:val="24"/>
        </w:rPr>
        <w:t>andbook does not prescribe any specific order for doing modules</w:t>
      </w:r>
      <w:r w:rsidR="00E82E47">
        <w:rPr>
          <w:rFonts w:ascii="Arial Black" w:hAnsi="Arial Black"/>
          <w:sz w:val="24"/>
          <w:szCs w:val="24"/>
        </w:rPr>
        <w:t>, only then to find that Asia does not feature in what will be their second and final year. They query this situation and are told that it is a matter of ‘academic judgement’ – in fact, the one academic able to lecture on Asia literature has gone off on long-planned maternity leave, but the course organisers forgot to fund temporary cover. The</w:t>
      </w:r>
      <w:r>
        <w:rPr>
          <w:rFonts w:ascii="Arial Black" w:hAnsi="Arial Black"/>
          <w:sz w:val="24"/>
          <w:szCs w:val="24"/>
        </w:rPr>
        <w:t xml:space="preserve"> two students leave the course in disgust, and begin a prolonged compliant process that </w:t>
      </w:r>
      <w:r w:rsidR="00E82E47">
        <w:rPr>
          <w:rFonts w:ascii="Arial Black" w:hAnsi="Arial Black"/>
          <w:sz w:val="24"/>
          <w:szCs w:val="24"/>
        </w:rPr>
        <w:t>eventually get</w:t>
      </w:r>
      <w:r>
        <w:rPr>
          <w:rFonts w:ascii="Arial Black" w:hAnsi="Arial Black"/>
          <w:sz w:val="24"/>
          <w:szCs w:val="24"/>
        </w:rPr>
        <w:t>s</w:t>
      </w:r>
      <w:r w:rsidR="00E82E47">
        <w:rPr>
          <w:rFonts w:ascii="Arial Black" w:hAnsi="Arial Black"/>
          <w:sz w:val="24"/>
          <w:szCs w:val="24"/>
        </w:rPr>
        <w:t xml:space="preserve"> the OIA to accept that it is not an issue of academic judgement thereby excluding the OIA remit, but is a matter of </w:t>
      </w:r>
      <w:r>
        <w:rPr>
          <w:rFonts w:ascii="Arial Black" w:hAnsi="Arial Black"/>
          <w:sz w:val="24"/>
          <w:szCs w:val="24"/>
        </w:rPr>
        <w:t xml:space="preserve">traditional </w:t>
      </w:r>
      <w:r w:rsidR="00E82E47">
        <w:rPr>
          <w:rFonts w:ascii="Arial Black" w:hAnsi="Arial Black"/>
          <w:sz w:val="24"/>
          <w:szCs w:val="24"/>
        </w:rPr>
        <w:t xml:space="preserve">academic </w:t>
      </w:r>
      <w:r>
        <w:rPr>
          <w:rFonts w:ascii="Arial Black" w:hAnsi="Arial Black"/>
          <w:sz w:val="24"/>
          <w:szCs w:val="24"/>
        </w:rPr>
        <w:t xml:space="preserve">disorganisation and </w:t>
      </w:r>
      <w:r w:rsidR="00E82E47">
        <w:rPr>
          <w:rFonts w:ascii="Arial Black" w:hAnsi="Arial Black"/>
          <w:sz w:val="24"/>
          <w:szCs w:val="24"/>
        </w:rPr>
        <w:t xml:space="preserve">cock-up. The OIA rules in their favour, but </w:t>
      </w:r>
      <w:r>
        <w:rPr>
          <w:rFonts w:ascii="Arial Black" w:hAnsi="Arial Black"/>
          <w:sz w:val="24"/>
          <w:szCs w:val="24"/>
        </w:rPr>
        <w:t xml:space="preserve">PCL offers merely a refund of half the fees. How might PCL have to handle the problem differently under the CRA if all concerned are now more aware of the consumer protection available to students (even if technically the Law has not changed and the same protection/remedies were available all along)? </w:t>
      </w:r>
    </w:p>
    <w:p w:rsidR="00304619" w:rsidRPr="00304619" w:rsidRDefault="00CA6457" w:rsidP="00FF5047">
      <w:pPr>
        <w:pStyle w:val="ListParagraph"/>
        <w:numPr>
          <w:ilvl w:val="0"/>
          <w:numId w:val="1"/>
        </w:numPr>
        <w:rPr>
          <w:rFonts w:ascii="Arial Black" w:hAnsi="Arial Black"/>
          <w:i/>
          <w:sz w:val="24"/>
          <w:szCs w:val="24"/>
        </w:rPr>
      </w:pPr>
      <w:r>
        <w:rPr>
          <w:rFonts w:ascii="Arial Black" w:hAnsi="Arial Black"/>
          <w:sz w:val="24"/>
          <w:szCs w:val="24"/>
        </w:rPr>
        <w:t xml:space="preserve">St Jude’s College is part of the University of Stamford, an equally famous </w:t>
      </w:r>
      <w:r w:rsidR="007B46C3">
        <w:rPr>
          <w:rFonts w:ascii="Arial Black" w:hAnsi="Arial Black"/>
          <w:sz w:val="24"/>
          <w:szCs w:val="24"/>
        </w:rPr>
        <w:t xml:space="preserve">collegiate </w:t>
      </w:r>
      <w:r>
        <w:rPr>
          <w:rFonts w:ascii="Arial Black" w:hAnsi="Arial Black"/>
          <w:sz w:val="24"/>
          <w:szCs w:val="24"/>
        </w:rPr>
        <w:t>global R-</w:t>
      </w:r>
      <w:proofErr w:type="spellStart"/>
      <w:r>
        <w:rPr>
          <w:rFonts w:ascii="Arial Black" w:hAnsi="Arial Black"/>
          <w:sz w:val="24"/>
          <w:szCs w:val="24"/>
        </w:rPr>
        <w:t>uni</w:t>
      </w:r>
      <w:proofErr w:type="spellEnd"/>
      <w:r>
        <w:rPr>
          <w:rFonts w:ascii="Arial Black" w:hAnsi="Arial Black"/>
          <w:sz w:val="24"/>
          <w:szCs w:val="24"/>
        </w:rPr>
        <w:t xml:space="preserve"> rival to Oxford and Cambridge. Its marketing </w:t>
      </w:r>
      <w:r w:rsidR="00541F6B">
        <w:rPr>
          <w:rFonts w:ascii="Arial Black" w:hAnsi="Arial Black"/>
          <w:sz w:val="24"/>
          <w:szCs w:val="24"/>
        </w:rPr>
        <w:t>(</w:t>
      </w:r>
      <w:proofErr w:type="spellStart"/>
      <w:r w:rsidR="00541F6B">
        <w:rPr>
          <w:rFonts w:ascii="Arial Black" w:hAnsi="Arial Black"/>
          <w:sz w:val="24"/>
          <w:szCs w:val="24"/>
        </w:rPr>
        <w:t>ie</w:t>
      </w:r>
      <w:proofErr w:type="spellEnd"/>
      <w:r w:rsidR="00541F6B">
        <w:rPr>
          <w:rFonts w:ascii="Arial Black" w:hAnsi="Arial Black"/>
          <w:sz w:val="24"/>
          <w:szCs w:val="24"/>
        </w:rPr>
        <w:t xml:space="preserve"> prospectus) </w:t>
      </w:r>
      <w:r>
        <w:rPr>
          <w:rFonts w:ascii="Arial Black" w:hAnsi="Arial Black"/>
          <w:sz w:val="24"/>
          <w:szCs w:val="24"/>
        </w:rPr>
        <w:t>– although, of course, it never thinks of itself as doing anything as sordid as marketing – stresses the wonders of the Tutorial</w:t>
      </w:r>
      <w:r w:rsidR="00541F6B">
        <w:rPr>
          <w:rFonts w:ascii="Arial Black" w:hAnsi="Arial Black"/>
          <w:sz w:val="24"/>
          <w:szCs w:val="24"/>
        </w:rPr>
        <w:t>s</w:t>
      </w:r>
      <w:r>
        <w:rPr>
          <w:rFonts w:ascii="Arial Black" w:hAnsi="Arial Black"/>
          <w:sz w:val="24"/>
          <w:szCs w:val="24"/>
        </w:rPr>
        <w:t xml:space="preserve"> </w:t>
      </w:r>
      <w:r w:rsidR="00541F6B">
        <w:rPr>
          <w:rFonts w:ascii="Arial Black" w:hAnsi="Arial Black"/>
          <w:sz w:val="24"/>
          <w:szCs w:val="24"/>
        </w:rPr>
        <w:t>delivered by the College</w:t>
      </w:r>
      <w:r w:rsidR="007B46C3">
        <w:rPr>
          <w:rFonts w:ascii="Arial Black" w:hAnsi="Arial Black"/>
          <w:sz w:val="24"/>
          <w:szCs w:val="24"/>
        </w:rPr>
        <w:t>’s</w:t>
      </w:r>
      <w:r w:rsidR="00541F6B">
        <w:rPr>
          <w:rFonts w:ascii="Arial Black" w:hAnsi="Arial Black"/>
          <w:sz w:val="24"/>
          <w:szCs w:val="24"/>
        </w:rPr>
        <w:t xml:space="preserve"> dons, whose pair in Astrology have duly interviewed and selected Jeremy. Alas, when Jeremy arrive</w:t>
      </w:r>
      <w:r w:rsidR="007B46C3">
        <w:rPr>
          <w:rFonts w:ascii="Arial Black" w:hAnsi="Arial Black"/>
          <w:sz w:val="24"/>
          <w:szCs w:val="24"/>
        </w:rPr>
        <w:t>s</w:t>
      </w:r>
      <w:r w:rsidR="00541F6B">
        <w:rPr>
          <w:rFonts w:ascii="Arial Black" w:hAnsi="Arial Black"/>
          <w:sz w:val="24"/>
          <w:szCs w:val="24"/>
        </w:rPr>
        <w:t xml:space="preserve"> the next academic year Dr C.A. Head has taken maternity leave while Dr S.E.L. Fish has still been allowed to take planned sabbatical leave – the new cohort of Fresher undergraduates will be taught by two </w:t>
      </w:r>
      <w:r w:rsidR="007B46C3">
        <w:rPr>
          <w:rFonts w:ascii="Arial Black" w:hAnsi="Arial Black"/>
          <w:sz w:val="24"/>
          <w:szCs w:val="24"/>
        </w:rPr>
        <w:t xml:space="preserve">inexperienced newly-recruited </w:t>
      </w:r>
      <w:r w:rsidR="00541F6B">
        <w:rPr>
          <w:rFonts w:ascii="Arial Black" w:hAnsi="Arial Black"/>
          <w:sz w:val="24"/>
          <w:szCs w:val="24"/>
        </w:rPr>
        <w:t>Stipendiary Lectures</w:t>
      </w:r>
      <w:r w:rsidR="007B46C3">
        <w:rPr>
          <w:rFonts w:ascii="Arial Black" w:hAnsi="Arial Black"/>
          <w:sz w:val="24"/>
          <w:szCs w:val="24"/>
        </w:rPr>
        <w:t xml:space="preserve">. Jeremy’s father, a QC specialising in consumer law, reminds the dons of St Jude’s </w:t>
      </w:r>
      <w:r w:rsidR="007B46C3">
        <w:rPr>
          <w:rFonts w:ascii="Arial Black" w:hAnsi="Arial Black"/>
          <w:sz w:val="24"/>
          <w:szCs w:val="24"/>
        </w:rPr>
        <w:lastRenderedPageBreak/>
        <w:t>that they are, as far as the Law is concerned, mere ‘traders’ supplying a service called HE teaching, and he asserts that they are in breach of the B2C contract</w:t>
      </w:r>
      <w:r w:rsidR="00541F6B">
        <w:rPr>
          <w:rFonts w:ascii="Arial Black" w:hAnsi="Arial Black"/>
          <w:sz w:val="24"/>
          <w:szCs w:val="24"/>
        </w:rPr>
        <w:t xml:space="preserve"> </w:t>
      </w:r>
      <w:r w:rsidR="007B46C3">
        <w:rPr>
          <w:rFonts w:ascii="Arial Black" w:hAnsi="Arial Black"/>
          <w:sz w:val="24"/>
          <w:szCs w:val="24"/>
        </w:rPr>
        <w:t xml:space="preserve">by fobbing Old </w:t>
      </w:r>
      <w:proofErr w:type="spellStart"/>
      <w:r w:rsidR="007B46C3">
        <w:rPr>
          <w:rFonts w:ascii="Arial Black" w:hAnsi="Arial Black"/>
          <w:sz w:val="24"/>
          <w:szCs w:val="24"/>
        </w:rPr>
        <w:t>Etonian</w:t>
      </w:r>
      <w:proofErr w:type="spellEnd"/>
      <w:r w:rsidR="007B46C3">
        <w:rPr>
          <w:rFonts w:ascii="Arial Black" w:hAnsi="Arial Black"/>
          <w:sz w:val="24"/>
          <w:szCs w:val="24"/>
        </w:rPr>
        <w:t xml:space="preserve"> Jeremy off with a couple of kids rather than the seasoned Tutorial Fellows as advertised. The dons are bemused since undergraduates are Junior Members who should be grateful to have been admitt</w:t>
      </w:r>
      <w:r w:rsidR="00304619">
        <w:rPr>
          <w:rFonts w:ascii="Arial Black" w:hAnsi="Arial Black"/>
          <w:sz w:val="24"/>
          <w:szCs w:val="24"/>
        </w:rPr>
        <w:t>ed an</w:t>
      </w:r>
      <w:r w:rsidR="007B46C3">
        <w:rPr>
          <w:rFonts w:ascii="Arial Black" w:hAnsi="Arial Black"/>
          <w:sz w:val="24"/>
          <w:szCs w:val="24"/>
        </w:rPr>
        <w:t xml:space="preserve">d should not </w:t>
      </w:r>
      <w:r w:rsidR="00304619">
        <w:rPr>
          <w:rFonts w:ascii="Arial Black" w:hAnsi="Arial Black"/>
          <w:sz w:val="24"/>
          <w:szCs w:val="24"/>
        </w:rPr>
        <w:t xml:space="preserve">moan </w:t>
      </w:r>
      <w:r w:rsidR="007B46C3">
        <w:rPr>
          <w:rFonts w:ascii="Arial Black" w:hAnsi="Arial Black"/>
          <w:sz w:val="24"/>
          <w:szCs w:val="24"/>
        </w:rPr>
        <w:t>– they tell Jeremy’s pater that they are unable to communicate with him since to do so would breach Jeremy’s Data Protection Act rights. Was it ‘material information’ that should have been supplied to Jerem</w:t>
      </w:r>
      <w:r w:rsidR="00304619">
        <w:rPr>
          <w:rFonts w:ascii="Arial Black" w:hAnsi="Arial Black"/>
          <w:sz w:val="24"/>
          <w:szCs w:val="24"/>
        </w:rPr>
        <w:t>e</w:t>
      </w:r>
      <w:r w:rsidR="007B46C3">
        <w:rPr>
          <w:rFonts w:ascii="Arial Black" w:hAnsi="Arial Black"/>
          <w:sz w:val="24"/>
          <w:szCs w:val="24"/>
        </w:rPr>
        <w:t xml:space="preserve">y once it was known that both dons in Astrology were going to be foreseeably absent for a whole academic year? </w:t>
      </w:r>
      <w:r w:rsidR="00304619">
        <w:rPr>
          <w:rFonts w:ascii="Arial Black" w:hAnsi="Arial Black"/>
          <w:sz w:val="24"/>
          <w:szCs w:val="24"/>
        </w:rPr>
        <w:t>Can Jeremey demand a partial refund of the fees his father has paid since all his year one ‘</w:t>
      </w:r>
      <w:proofErr w:type="spellStart"/>
      <w:r w:rsidR="00304619">
        <w:rPr>
          <w:rFonts w:ascii="Arial Black" w:hAnsi="Arial Black"/>
          <w:sz w:val="24"/>
          <w:szCs w:val="24"/>
        </w:rPr>
        <w:t>tuts</w:t>
      </w:r>
      <w:proofErr w:type="spellEnd"/>
      <w:r w:rsidR="00304619">
        <w:rPr>
          <w:rFonts w:ascii="Arial Black" w:hAnsi="Arial Black"/>
          <w:sz w:val="24"/>
          <w:szCs w:val="24"/>
        </w:rPr>
        <w:t xml:space="preserve">’ are not being delivered by </w:t>
      </w:r>
      <w:r w:rsidR="00D7608A">
        <w:rPr>
          <w:rFonts w:ascii="Arial Black" w:hAnsi="Arial Black"/>
          <w:sz w:val="24"/>
          <w:szCs w:val="24"/>
        </w:rPr>
        <w:t xml:space="preserve">hoary old </w:t>
      </w:r>
      <w:r w:rsidR="00304619">
        <w:rPr>
          <w:rFonts w:ascii="Arial Black" w:hAnsi="Arial Black"/>
          <w:sz w:val="24"/>
          <w:szCs w:val="24"/>
        </w:rPr>
        <w:t>dons as advertised but by casual, adjunct</w:t>
      </w:r>
      <w:r w:rsidR="00D7608A">
        <w:rPr>
          <w:rFonts w:ascii="Arial Black" w:hAnsi="Arial Black"/>
          <w:sz w:val="24"/>
          <w:szCs w:val="24"/>
        </w:rPr>
        <w:t xml:space="preserve">, temporary </w:t>
      </w:r>
      <w:r w:rsidR="00304619">
        <w:rPr>
          <w:rFonts w:ascii="Arial Black" w:hAnsi="Arial Black"/>
          <w:sz w:val="24"/>
          <w:szCs w:val="24"/>
        </w:rPr>
        <w:t xml:space="preserve">staff? </w:t>
      </w:r>
    </w:p>
    <w:p w:rsidR="000C4E95" w:rsidRPr="000C4E95" w:rsidRDefault="00406FBB" w:rsidP="00FF5047">
      <w:pPr>
        <w:pStyle w:val="ListParagraph"/>
        <w:numPr>
          <w:ilvl w:val="0"/>
          <w:numId w:val="1"/>
        </w:numPr>
        <w:rPr>
          <w:rFonts w:ascii="Arial Black" w:hAnsi="Arial Black"/>
          <w:i/>
          <w:sz w:val="24"/>
          <w:szCs w:val="24"/>
        </w:rPr>
      </w:pPr>
      <w:r>
        <w:rPr>
          <w:rFonts w:ascii="Arial Black" w:hAnsi="Arial Black"/>
          <w:sz w:val="24"/>
          <w:szCs w:val="24"/>
        </w:rPr>
        <w:t>D</w:t>
      </w:r>
      <w:r w:rsidR="00D7608A">
        <w:rPr>
          <w:rFonts w:ascii="Arial Black" w:hAnsi="Arial Black"/>
          <w:sz w:val="24"/>
          <w:szCs w:val="24"/>
        </w:rPr>
        <w:t>a</w:t>
      </w:r>
      <w:r>
        <w:rPr>
          <w:rFonts w:ascii="Arial Black" w:hAnsi="Arial Black"/>
          <w:sz w:val="24"/>
          <w:szCs w:val="24"/>
        </w:rPr>
        <w:t xml:space="preserve">n </w:t>
      </w:r>
      <w:proofErr w:type="spellStart"/>
      <w:r>
        <w:rPr>
          <w:rFonts w:ascii="Arial Black" w:hAnsi="Arial Black"/>
          <w:sz w:val="24"/>
          <w:szCs w:val="24"/>
        </w:rPr>
        <w:t>Biggles</w:t>
      </w:r>
      <w:proofErr w:type="spellEnd"/>
      <w:r>
        <w:rPr>
          <w:rFonts w:ascii="Arial Black" w:hAnsi="Arial Black"/>
          <w:sz w:val="24"/>
          <w:szCs w:val="24"/>
        </w:rPr>
        <w:t xml:space="preserve"> </w:t>
      </w:r>
      <w:r w:rsidR="00304619" w:rsidRPr="000C4E95">
        <w:rPr>
          <w:rFonts w:ascii="Arial Black" w:hAnsi="Arial Black"/>
          <w:sz w:val="24"/>
          <w:szCs w:val="24"/>
        </w:rPr>
        <w:t xml:space="preserve">is an airline pilot being made redundant; he decides to retrain as a lawyer specialising in aviation law. In a face-to-face meeting with the admissions academic for Law at Walsall University he is told that, yes, the optional Aviation Law module is popular and </w:t>
      </w:r>
      <w:r>
        <w:rPr>
          <w:rFonts w:ascii="Arial Black" w:hAnsi="Arial Black"/>
          <w:sz w:val="24"/>
          <w:szCs w:val="24"/>
        </w:rPr>
        <w:t>D</w:t>
      </w:r>
      <w:r w:rsidR="00D7608A">
        <w:rPr>
          <w:rFonts w:ascii="Arial Black" w:hAnsi="Arial Black"/>
          <w:sz w:val="24"/>
          <w:szCs w:val="24"/>
        </w:rPr>
        <w:t>a</w:t>
      </w:r>
      <w:r>
        <w:rPr>
          <w:rFonts w:ascii="Arial Black" w:hAnsi="Arial Black"/>
          <w:sz w:val="24"/>
          <w:szCs w:val="24"/>
        </w:rPr>
        <w:t xml:space="preserve">n </w:t>
      </w:r>
      <w:r w:rsidR="00304619" w:rsidRPr="000C4E95">
        <w:rPr>
          <w:rFonts w:ascii="Arial Black" w:hAnsi="Arial Black"/>
          <w:sz w:val="24"/>
          <w:szCs w:val="24"/>
        </w:rPr>
        <w:t xml:space="preserve">will indeed be able to take it in his second or third year. But during year one Professor Ryan, the only academic interested in aviation law, spreads his wings and joins the in-house legal team at </w:t>
      </w:r>
      <w:proofErr w:type="spellStart"/>
      <w:r w:rsidR="00304619" w:rsidRPr="000C4E95">
        <w:rPr>
          <w:rFonts w:ascii="Arial Black" w:hAnsi="Arial Black"/>
          <w:sz w:val="24"/>
          <w:szCs w:val="24"/>
        </w:rPr>
        <w:t>Easyjet</w:t>
      </w:r>
      <w:proofErr w:type="spellEnd"/>
      <w:r w:rsidR="00304619" w:rsidRPr="000C4E95">
        <w:rPr>
          <w:rFonts w:ascii="Arial Black" w:hAnsi="Arial Black"/>
          <w:sz w:val="24"/>
          <w:szCs w:val="24"/>
        </w:rPr>
        <w:t xml:space="preserve">, and WU decides that to replace Ryan with an academic capable of teaching a core module such as EU Law. Has WU made a binding representation to </w:t>
      </w:r>
      <w:r>
        <w:rPr>
          <w:rFonts w:ascii="Arial Black" w:hAnsi="Arial Black"/>
          <w:sz w:val="24"/>
          <w:szCs w:val="24"/>
        </w:rPr>
        <w:t>D</w:t>
      </w:r>
      <w:r w:rsidR="00D7608A">
        <w:rPr>
          <w:rFonts w:ascii="Arial Black" w:hAnsi="Arial Black"/>
          <w:sz w:val="24"/>
          <w:szCs w:val="24"/>
        </w:rPr>
        <w:t>a</w:t>
      </w:r>
      <w:r>
        <w:rPr>
          <w:rFonts w:ascii="Arial Black" w:hAnsi="Arial Black"/>
          <w:sz w:val="24"/>
          <w:szCs w:val="24"/>
        </w:rPr>
        <w:t xml:space="preserve">n </w:t>
      </w:r>
      <w:r w:rsidR="00304619" w:rsidRPr="000C4E95">
        <w:rPr>
          <w:rFonts w:ascii="Arial Black" w:hAnsi="Arial Black"/>
          <w:sz w:val="24"/>
          <w:szCs w:val="24"/>
        </w:rPr>
        <w:t>and does it now risk breach of contract unless it fi</w:t>
      </w:r>
      <w:r w:rsidR="000C4E95" w:rsidRPr="000C4E95">
        <w:rPr>
          <w:rFonts w:ascii="Arial Black" w:hAnsi="Arial Black"/>
          <w:sz w:val="24"/>
          <w:szCs w:val="24"/>
        </w:rPr>
        <w:t xml:space="preserve">nds some way for him to do that AL module? </w:t>
      </w:r>
      <w:r>
        <w:rPr>
          <w:rFonts w:ascii="Arial Black" w:hAnsi="Arial Black"/>
          <w:sz w:val="24"/>
          <w:szCs w:val="24"/>
        </w:rPr>
        <w:t>Or can WU simply tell D</w:t>
      </w:r>
      <w:r w:rsidR="00D7608A">
        <w:rPr>
          <w:rFonts w:ascii="Arial Black" w:hAnsi="Arial Black"/>
          <w:sz w:val="24"/>
          <w:szCs w:val="24"/>
        </w:rPr>
        <w:t>a</w:t>
      </w:r>
      <w:r>
        <w:rPr>
          <w:rFonts w:ascii="Arial Black" w:hAnsi="Arial Black"/>
          <w:sz w:val="24"/>
          <w:szCs w:val="24"/>
        </w:rPr>
        <w:t xml:space="preserve">n that anyway the admissions academic had no authority to pledge the University to always offer the AL module? </w:t>
      </w:r>
      <w:r w:rsidR="00D7608A">
        <w:rPr>
          <w:rFonts w:ascii="Arial Black" w:hAnsi="Arial Black"/>
          <w:sz w:val="24"/>
          <w:szCs w:val="24"/>
        </w:rPr>
        <w:t xml:space="preserve">Indeed, might WU plat the academic judgement card: it has simply decided that AL is no longer fitting for a WU </w:t>
      </w:r>
      <w:proofErr w:type="gramStart"/>
      <w:r w:rsidR="00D7608A">
        <w:rPr>
          <w:rFonts w:ascii="Arial Black" w:hAnsi="Arial Black"/>
          <w:sz w:val="24"/>
          <w:szCs w:val="24"/>
        </w:rPr>
        <w:t>LLB.</w:t>
      </w:r>
      <w:proofErr w:type="gramEnd"/>
      <w:r w:rsidR="00D7608A">
        <w:rPr>
          <w:rFonts w:ascii="Arial Black" w:hAnsi="Arial Black"/>
          <w:sz w:val="24"/>
          <w:szCs w:val="24"/>
        </w:rPr>
        <w:t xml:space="preserve"> </w:t>
      </w:r>
      <w:r>
        <w:rPr>
          <w:rFonts w:ascii="Arial Black" w:hAnsi="Arial Black"/>
          <w:sz w:val="24"/>
          <w:szCs w:val="24"/>
        </w:rPr>
        <w:t xml:space="preserve">And is </w:t>
      </w:r>
      <w:r w:rsidR="000C4E95" w:rsidRPr="000C4E95">
        <w:rPr>
          <w:rFonts w:ascii="Arial Black" w:hAnsi="Arial Black"/>
          <w:sz w:val="24"/>
          <w:szCs w:val="24"/>
        </w:rPr>
        <w:t xml:space="preserve">WU </w:t>
      </w:r>
      <w:r>
        <w:rPr>
          <w:rFonts w:ascii="Arial Black" w:hAnsi="Arial Black"/>
          <w:sz w:val="24"/>
          <w:szCs w:val="24"/>
        </w:rPr>
        <w:t>also a</w:t>
      </w:r>
      <w:r w:rsidR="000C4E95" w:rsidRPr="000C4E95">
        <w:rPr>
          <w:rFonts w:ascii="Arial Black" w:hAnsi="Arial Black"/>
          <w:sz w:val="24"/>
          <w:szCs w:val="24"/>
        </w:rPr>
        <w:t xml:space="preserve">t risk of being found at fault under the CRA? </w:t>
      </w:r>
    </w:p>
    <w:p w:rsidR="00392B7D" w:rsidRDefault="000C4E95" w:rsidP="00406FBB">
      <w:pPr>
        <w:pStyle w:val="ListParagraph"/>
        <w:numPr>
          <w:ilvl w:val="0"/>
          <w:numId w:val="1"/>
        </w:numPr>
        <w:ind w:left="360"/>
        <w:rPr>
          <w:rFonts w:ascii="Arial Black" w:hAnsi="Arial Black"/>
          <w:sz w:val="24"/>
          <w:szCs w:val="24"/>
        </w:rPr>
      </w:pPr>
      <w:r w:rsidRPr="00392B7D">
        <w:rPr>
          <w:rFonts w:ascii="Arial Black" w:hAnsi="Arial Black"/>
          <w:sz w:val="24"/>
          <w:szCs w:val="24"/>
        </w:rPr>
        <w:lastRenderedPageBreak/>
        <w:t xml:space="preserve">Meanwhile </w:t>
      </w:r>
      <w:r w:rsidR="00406FBB" w:rsidRPr="00392B7D">
        <w:rPr>
          <w:rFonts w:ascii="Arial Black" w:hAnsi="Arial Black"/>
          <w:sz w:val="24"/>
          <w:szCs w:val="24"/>
        </w:rPr>
        <w:t>D</w:t>
      </w:r>
      <w:r w:rsidR="00E457EB">
        <w:rPr>
          <w:rFonts w:ascii="Arial Black" w:hAnsi="Arial Black"/>
          <w:sz w:val="24"/>
          <w:szCs w:val="24"/>
        </w:rPr>
        <w:t>a</w:t>
      </w:r>
      <w:r w:rsidR="00406FBB" w:rsidRPr="00392B7D">
        <w:rPr>
          <w:rFonts w:ascii="Arial Black" w:hAnsi="Arial Black"/>
          <w:sz w:val="24"/>
          <w:szCs w:val="24"/>
        </w:rPr>
        <w:t xml:space="preserve">n </w:t>
      </w:r>
      <w:r w:rsidRPr="00392B7D">
        <w:rPr>
          <w:rFonts w:ascii="Arial Black" w:hAnsi="Arial Black"/>
          <w:sz w:val="24"/>
          <w:szCs w:val="24"/>
        </w:rPr>
        <w:t>fails Contract Law, but discovers there is a wide gap between the two markers for his exam paper - while his CL assessed work and all his other modules have been passed at 65% or above. H</w:t>
      </w:r>
      <w:r w:rsidR="00406FBB" w:rsidRPr="00392B7D">
        <w:rPr>
          <w:rFonts w:ascii="Arial Black" w:hAnsi="Arial Black"/>
          <w:sz w:val="24"/>
          <w:szCs w:val="24"/>
        </w:rPr>
        <w:t>e</w:t>
      </w:r>
      <w:r w:rsidRPr="00392B7D">
        <w:rPr>
          <w:rFonts w:ascii="Arial Black" w:hAnsi="Arial Black"/>
          <w:sz w:val="24"/>
          <w:szCs w:val="24"/>
        </w:rPr>
        <w:t xml:space="preserve"> complains and it takes 2 months for WU to decide that his CL paper will be marked by an independent third marker; arranging this ta</w:t>
      </w:r>
      <w:r w:rsidR="00406FBB" w:rsidRPr="00392B7D">
        <w:rPr>
          <w:rFonts w:ascii="Arial Black" w:hAnsi="Arial Black"/>
          <w:sz w:val="24"/>
          <w:szCs w:val="24"/>
        </w:rPr>
        <w:t>ke</w:t>
      </w:r>
      <w:r w:rsidRPr="00392B7D">
        <w:rPr>
          <w:rFonts w:ascii="Arial Black" w:hAnsi="Arial Black"/>
          <w:sz w:val="24"/>
          <w:szCs w:val="24"/>
        </w:rPr>
        <w:t xml:space="preserve">s a further 3 months. Can </w:t>
      </w:r>
      <w:r w:rsidR="00406FBB" w:rsidRPr="00392B7D">
        <w:rPr>
          <w:rFonts w:ascii="Arial Black" w:hAnsi="Arial Black"/>
          <w:sz w:val="24"/>
          <w:szCs w:val="24"/>
        </w:rPr>
        <w:t>D</w:t>
      </w:r>
      <w:r w:rsidR="00E457EB">
        <w:rPr>
          <w:rFonts w:ascii="Arial Black" w:hAnsi="Arial Black"/>
          <w:sz w:val="24"/>
          <w:szCs w:val="24"/>
        </w:rPr>
        <w:t>a</w:t>
      </w:r>
      <w:r w:rsidR="00406FBB" w:rsidRPr="00392B7D">
        <w:rPr>
          <w:rFonts w:ascii="Arial Black" w:hAnsi="Arial Black"/>
          <w:sz w:val="24"/>
          <w:szCs w:val="24"/>
        </w:rPr>
        <w:t>n</w:t>
      </w:r>
      <w:r w:rsidRPr="00392B7D">
        <w:rPr>
          <w:rFonts w:ascii="Arial Black" w:hAnsi="Arial Black"/>
          <w:sz w:val="24"/>
          <w:szCs w:val="24"/>
        </w:rPr>
        <w:t xml:space="preserve">, who by now is taking the optional module in Consumer Law, make a claim against WU under the CRA’s requirement that its service is delivered within a reasonable time-scale? If the third mark is close to or better than that of marker two at 50% as opposed to marker one’s mere 25%, will </w:t>
      </w:r>
      <w:r w:rsidR="00E457EB">
        <w:rPr>
          <w:rFonts w:ascii="Arial Black" w:hAnsi="Arial Black"/>
          <w:sz w:val="24"/>
          <w:szCs w:val="24"/>
        </w:rPr>
        <w:t xml:space="preserve">Dan </w:t>
      </w:r>
      <w:r w:rsidRPr="00392B7D">
        <w:rPr>
          <w:rFonts w:ascii="Arial Black" w:hAnsi="Arial Black"/>
          <w:sz w:val="24"/>
          <w:szCs w:val="24"/>
        </w:rPr>
        <w:t xml:space="preserve">have an additional claim under the CRA that WU has failed to deliver the examining aspect of its HE service ‘with reasonable skill and care’? </w:t>
      </w:r>
      <w:r w:rsidR="00406FBB" w:rsidRPr="00392B7D">
        <w:rPr>
          <w:rFonts w:ascii="Arial Black" w:hAnsi="Arial Black"/>
          <w:sz w:val="24"/>
          <w:szCs w:val="24"/>
        </w:rPr>
        <w:t>O</w:t>
      </w:r>
      <w:r w:rsidRPr="00392B7D">
        <w:rPr>
          <w:rFonts w:ascii="Arial Black" w:hAnsi="Arial Black"/>
          <w:sz w:val="24"/>
          <w:szCs w:val="24"/>
        </w:rPr>
        <w:t xml:space="preserve">r will WU be able to assert academic immunity and claim that </w:t>
      </w:r>
      <w:r w:rsidR="00E457EB">
        <w:rPr>
          <w:rFonts w:ascii="Arial Black" w:hAnsi="Arial Black"/>
          <w:sz w:val="24"/>
          <w:szCs w:val="24"/>
        </w:rPr>
        <w:t xml:space="preserve">Dan </w:t>
      </w:r>
      <w:r w:rsidR="00406FBB" w:rsidRPr="00392B7D">
        <w:rPr>
          <w:rFonts w:ascii="Arial Black" w:hAnsi="Arial Black"/>
          <w:sz w:val="24"/>
          <w:szCs w:val="24"/>
        </w:rPr>
        <w:t>can’t challenge academic judgement? Or will WU concede that the CRA applies, but argue that there is no negligence since reasonably competent markers can still range between 25% and 50%? – would WU’s stance be weakened if the third marker warded D</w:t>
      </w:r>
      <w:r w:rsidR="00E457EB">
        <w:rPr>
          <w:rFonts w:ascii="Arial Black" w:hAnsi="Arial Black"/>
          <w:sz w:val="24"/>
          <w:szCs w:val="24"/>
        </w:rPr>
        <w:t>a</w:t>
      </w:r>
      <w:r w:rsidR="00406FBB" w:rsidRPr="00392B7D">
        <w:rPr>
          <w:rFonts w:ascii="Arial Black" w:hAnsi="Arial Black"/>
          <w:sz w:val="24"/>
          <w:szCs w:val="24"/>
        </w:rPr>
        <w:t>n his by now norm of 65%, perhaps even 75%?</w:t>
      </w:r>
    </w:p>
    <w:p w:rsidR="00406FBB" w:rsidRPr="00392B7D" w:rsidRDefault="009828C1" w:rsidP="00406FBB">
      <w:pPr>
        <w:pStyle w:val="ListParagraph"/>
        <w:numPr>
          <w:ilvl w:val="0"/>
          <w:numId w:val="1"/>
        </w:numPr>
        <w:ind w:left="360"/>
        <w:rPr>
          <w:rFonts w:ascii="Arial Black" w:hAnsi="Arial Black"/>
          <w:sz w:val="24"/>
          <w:szCs w:val="24"/>
        </w:rPr>
      </w:pPr>
      <w:r w:rsidRPr="00392B7D">
        <w:rPr>
          <w:rFonts w:ascii="Arial Black" w:hAnsi="Arial Black"/>
          <w:sz w:val="24"/>
          <w:szCs w:val="24"/>
        </w:rPr>
        <w:t xml:space="preserve">The University of </w:t>
      </w:r>
      <w:proofErr w:type="spellStart"/>
      <w:r w:rsidRPr="00392B7D">
        <w:rPr>
          <w:rFonts w:ascii="Arial Black" w:hAnsi="Arial Black"/>
          <w:sz w:val="24"/>
          <w:szCs w:val="24"/>
        </w:rPr>
        <w:t>Mossside</w:t>
      </w:r>
      <w:proofErr w:type="spellEnd"/>
      <w:r w:rsidRPr="00392B7D">
        <w:rPr>
          <w:rFonts w:ascii="Arial Black" w:hAnsi="Arial Black"/>
          <w:sz w:val="24"/>
          <w:szCs w:val="24"/>
        </w:rPr>
        <w:t xml:space="preserve"> is a top-ten R </w:t>
      </w:r>
      <w:proofErr w:type="spellStart"/>
      <w:r w:rsidRPr="00392B7D">
        <w:rPr>
          <w:rFonts w:ascii="Arial Black" w:hAnsi="Arial Black"/>
          <w:sz w:val="24"/>
          <w:szCs w:val="24"/>
        </w:rPr>
        <w:t>uni</w:t>
      </w:r>
      <w:proofErr w:type="spellEnd"/>
      <w:r w:rsidRPr="00392B7D">
        <w:rPr>
          <w:rFonts w:ascii="Arial Black" w:hAnsi="Arial Black"/>
          <w:sz w:val="24"/>
          <w:szCs w:val="24"/>
        </w:rPr>
        <w:t xml:space="preserve">, and its Department of Economics </w:t>
      </w:r>
      <w:r w:rsidR="00E91E9E" w:rsidRPr="00392B7D">
        <w:rPr>
          <w:rFonts w:ascii="Arial Black" w:hAnsi="Arial Black"/>
          <w:sz w:val="24"/>
          <w:szCs w:val="24"/>
        </w:rPr>
        <w:t xml:space="preserve">is top-ranked in the REF14. Yet the Economics degree course is graded very low by its students in the NSS as being over-theoretical and based on arcane econometric </w:t>
      </w:r>
      <w:r w:rsidR="00E42099" w:rsidRPr="00392B7D">
        <w:rPr>
          <w:rFonts w:ascii="Arial Black" w:hAnsi="Arial Black"/>
          <w:sz w:val="24"/>
          <w:szCs w:val="24"/>
        </w:rPr>
        <w:t xml:space="preserve">and quantitative </w:t>
      </w:r>
      <w:r w:rsidR="00E91E9E" w:rsidRPr="00392B7D">
        <w:rPr>
          <w:rFonts w:ascii="Arial Black" w:hAnsi="Arial Black"/>
          <w:sz w:val="24"/>
          <w:szCs w:val="24"/>
        </w:rPr>
        <w:t xml:space="preserve">models. The students have tried to get curriculum changes, but have got nowhere – while at other universities, even </w:t>
      </w:r>
      <w:r w:rsidR="00E42099" w:rsidRPr="00392B7D">
        <w:rPr>
          <w:rFonts w:ascii="Arial Black" w:hAnsi="Arial Black"/>
          <w:sz w:val="24"/>
          <w:szCs w:val="24"/>
        </w:rPr>
        <w:t xml:space="preserve">at some </w:t>
      </w:r>
      <w:r w:rsidR="00E91E9E" w:rsidRPr="00392B7D">
        <w:rPr>
          <w:rFonts w:ascii="Arial Black" w:hAnsi="Arial Black"/>
          <w:sz w:val="24"/>
          <w:szCs w:val="24"/>
        </w:rPr>
        <w:t xml:space="preserve">highly-ranked R-focussed ones, there has been </w:t>
      </w:r>
      <w:r w:rsidR="00E42099" w:rsidRPr="00392B7D">
        <w:rPr>
          <w:rFonts w:ascii="Arial Black" w:hAnsi="Arial Black"/>
          <w:sz w:val="24"/>
          <w:szCs w:val="24"/>
        </w:rPr>
        <w:t xml:space="preserve">an element of </w:t>
      </w:r>
      <w:r w:rsidR="00E91E9E" w:rsidRPr="00392B7D">
        <w:rPr>
          <w:rFonts w:ascii="Arial Black" w:hAnsi="Arial Black"/>
          <w:sz w:val="24"/>
          <w:szCs w:val="24"/>
        </w:rPr>
        <w:t xml:space="preserve">change </w:t>
      </w:r>
      <w:r w:rsidR="00E42099" w:rsidRPr="00392B7D">
        <w:rPr>
          <w:rFonts w:ascii="Arial Black" w:hAnsi="Arial Black"/>
          <w:sz w:val="24"/>
          <w:szCs w:val="24"/>
        </w:rPr>
        <w:t xml:space="preserve">after the debacle of the financial collapse in 2007/08 (as not foretold by economists), change </w:t>
      </w:r>
      <w:r w:rsidR="00E91E9E" w:rsidRPr="00392B7D">
        <w:rPr>
          <w:rFonts w:ascii="Arial Black" w:hAnsi="Arial Black"/>
          <w:sz w:val="24"/>
          <w:szCs w:val="24"/>
        </w:rPr>
        <w:t xml:space="preserve">by way of </w:t>
      </w:r>
      <w:r w:rsidR="00392B7D">
        <w:rPr>
          <w:rFonts w:ascii="Arial Black" w:hAnsi="Arial Black"/>
          <w:sz w:val="24"/>
          <w:szCs w:val="24"/>
        </w:rPr>
        <w:t xml:space="preserve">conceding the </w:t>
      </w:r>
      <w:r w:rsidR="00E91E9E" w:rsidRPr="00392B7D">
        <w:rPr>
          <w:rFonts w:ascii="Arial Black" w:hAnsi="Arial Black"/>
          <w:sz w:val="24"/>
          <w:szCs w:val="24"/>
        </w:rPr>
        <w:t xml:space="preserve">(re-)introducing economic history and political economics. The </w:t>
      </w:r>
      <w:proofErr w:type="spellStart"/>
      <w:r w:rsidR="00E91E9E" w:rsidRPr="00392B7D">
        <w:rPr>
          <w:rFonts w:ascii="Arial Black" w:hAnsi="Arial Black"/>
          <w:sz w:val="24"/>
          <w:szCs w:val="24"/>
        </w:rPr>
        <w:t>Mosside</w:t>
      </w:r>
      <w:proofErr w:type="spellEnd"/>
      <w:r w:rsidR="00E91E9E" w:rsidRPr="00392B7D">
        <w:rPr>
          <w:rFonts w:ascii="Arial Black" w:hAnsi="Arial Black"/>
          <w:sz w:val="24"/>
          <w:szCs w:val="24"/>
        </w:rPr>
        <w:t xml:space="preserve"> undergraduates are now finding that they are interviewing badly for internships and jobs in City banks where interviewers are expecting students to show wider knowledge, understanding, and competence than </w:t>
      </w:r>
      <w:r w:rsidR="00E42099" w:rsidRPr="00392B7D">
        <w:rPr>
          <w:rFonts w:ascii="Arial Black" w:hAnsi="Arial Black"/>
          <w:sz w:val="24"/>
          <w:szCs w:val="24"/>
        </w:rPr>
        <w:t xml:space="preserve">just being able to </w:t>
      </w:r>
      <w:r w:rsidR="00E91E9E" w:rsidRPr="00392B7D">
        <w:rPr>
          <w:rFonts w:ascii="Arial Black" w:hAnsi="Arial Black"/>
          <w:sz w:val="24"/>
          <w:szCs w:val="24"/>
        </w:rPr>
        <w:t>solv</w:t>
      </w:r>
      <w:r w:rsidR="00E42099" w:rsidRPr="00392B7D">
        <w:rPr>
          <w:rFonts w:ascii="Arial Black" w:hAnsi="Arial Black"/>
          <w:sz w:val="24"/>
          <w:szCs w:val="24"/>
        </w:rPr>
        <w:t>e</w:t>
      </w:r>
      <w:r w:rsidR="00E91E9E" w:rsidRPr="00392B7D">
        <w:rPr>
          <w:rFonts w:ascii="Arial Black" w:hAnsi="Arial Black"/>
          <w:sz w:val="24"/>
          <w:szCs w:val="24"/>
        </w:rPr>
        <w:t xml:space="preserve"> </w:t>
      </w:r>
      <w:r w:rsidR="00E42099" w:rsidRPr="00392B7D">
        <w:rPr>
          <w:rFonts w:ascii="Arial Black" w:hAnsi="Arial Black"/>
          <w:sz w:val="24"/>
          <w:szCs w:val="24"/>
        </w:rPr>
        <w:t xml:space="preserve">the </w:t>
      </w:r>
      <w:r w:rsidR="00E91E9E" w:rsidRPr="00392B7D">
        <w:rPr>
          <w:rFonts w:ascii="Arial Black" w:hAnsi="Arial Black"/>
          <w:sz w:val="24"/>
          <w:szCs w:val="24"/>
        </w:rPr>
        <w:t>equations and number-crunching</w:t>
      </w:r>
      <w:r w:rsidR="00E42099" w:rsidRPr="00392B7D">
        <w:rPr>
          <w:rFonts w:ascii="Arial Black" w:hAnsi="Arial Black"/>
          <w:sz w:val="24"/>
          <w:szCs w:val="24"/>
        </w:rPr>
        <w:t xml:space="preserve"> involved in tinkering with their </w:t>
      </w:r>
      <w:r w:rsidR="00392B7D" w:rsidRPr="00392B7D">
        <w:rPr>
          <w:rFonts w:ascii="Arial Black" w:hAnsi="Arial Black"/>
          <w:sz w:val="24"/>
          <w:szCs w:val="24"/>
        </w:rPr>
        <w:t xml:space="preserve">professors’ </w:t>
      </w:r>
      <w:r w:rsidR="00E42099" w:rsidRPr="00392B7D">
        <w:rPr>
          <w:rFonts w:ascii="Arial Black" w:hAnsi="Arial Black"/>
          <w:sz w:val="24"/>
          <w:szCs w:val="24"/>
        </w:rPr>
        <w:t>useless models</w:t>
      </w:r>
      <w:r w:rsidR="00E91E9E" w:rsidRPr="00392B7D">
        <w:rPr>
          <w:rFonts w:ascii="Arial Black" w:hAnsi="Arial Black"/>
          <w:sz w:val="24"/>
          <w:szCs w:val="24"/>
        </w:rPr>
        <w:t>; the</w:t>
      </w:r>
      <w:r w:rsidR="00E42099" w:rsidRPr="00392B7D">
        <w:rPr>
          <w:rFonts w:ascii="Arial Black" w:hAnsi="Arial Black"/>
          <w:sz w:val="24"/>
          <w:szCs w:val="24"/>
        </w:rPr>
        <w:t xml:space="preserve"> reformed </w:t>
      </w:r>
      <w:r w:rsidR="00E42099" w:rsidRPr="00392B7D">
        <w:rPr>
          <w:rFonts w:ascii="Arial Black" w:hAnsi="Arial Black"/>
          <w:sz w:val="24"/>
          <w:szCs w:val="24"/>
        </w:rPr>
        <w:lastRenderedPageBreak/>
        <w:t xml:space="preserve">banks </w:t>
      </w:r>
      <w:r w:rsidR="00E91E9E" w:rsidRPr="00392B7D">
        <w:rPr>
          <w:rFonts w:ascii="Arial Black" w:hAnsi="Arial Black"/>
          <w:sz w:val="24"/>
          <w:szCs w:val="24"/>
        </w:rPr>
        <w:t xml:space="preserve">no longer want </w:t>
      </w:r>
      <w:r w:rsidR="00E42099" w:rsidRPr="00392B7D">
        <w:rPr>
          <w:rFonts w:ascii="Arial Black" w:hAnsi="Arial Black"/>
          <w:sz w:val="24"/>
          <w:szCs w:val="24"/>
        </w:rPr>
        <w:t xml:space="preserve">just </w:t>
      </w:r>
      <w:r w:rsidR="00E91E9E" w:rsidRPr="00392B7D">
        <w:rPr>
          <w:rFonts w:ascii="Arial Black" w:hAnsi="Arial Black"/>
          <w:sz w:val="24"/>
          <w:szCs w:val="24"/>
        </w:rPr>
        <w:t xml:space="preserve">nerds. The students are contemplating class-action litigation </w:t>
      </w:r>
      <w:r w:rsidR="00392B7D">
        <w:rPr>
          <w:rFonts w:ascii="Arial Black" w:hAnsi="Arial Black"/>
          <w:sz w:val="24"/>
          <w:szCs w:val="24"/>
        </w:rPr>
        <w:t xml:space="preserve">(an ambulance-chasing lawyer is offering to act on a no-win, no-fee deal), an action brought </w:t>
      </w:r>
      <w:r w:rsidR="00E91E9E" w:rsidRPr="00392B7D">
        <w:rPr>
          <w:rFonts w:ascii="Arial Black" w:hAnsi="Arial Black"/>
          <w:sz w:val="24"/>
          <w:szCs w:val="24"/>
        </w:rPr>
        <w:t xml:space="preserve">on the basis that, allegedly, </w:t>
      </w:r>
      <w:r w:rsidR="00E42099" w:rsidRPr="00392B7D">
        <w:rPr>
          <w:rFonts w:ascii="Arial Black" w:hAnsi="Arial Black"/>
          <w:sz w:val="24"/>
          <w:szCs w:val="24"/>
        </w:rPr>
        <w:t>the University has failed to teach them with reasonable skill and care in that it has delivered a</w:t>
      </w:r>
      <w:r w:rsidR="00392B7D">
        <w:rPr>
          <w:rFonts w:ascii="Arial Black" w:hAnsi="Arial Black"/>
          <w:sz w:val="24"/>
          <w:szCs w:val="24"/>
        </w:rPr>
        <w:t xml:space="preserve"> supposedly</w:t>
      </w:r>
      <w:r w:rsidR="00E42099" w:rsidRPr="00392B7D">
        <w:rPr>
          <w:rFonts w:ascii="Arial Black" w:hAnsi="Arial Black"/>
          <w:sz w:val="24"/>
          <w:szCs w:val="24"/>
        </w:rPr>
        <w:t xml:space="preserve"> outdated and discredited syllabus that </w:t>
      </w:r>
      <w:r w:rsidR="00392B7D">
        <w:rPr>
          <w:rFonts w:ascii="Arial Black" w:hAnsi="Arial Black"/>
          <w:sz w:val="24"/>
          <w:szCs w:val="24"/>
        </w:rPr>
        <w:t xml:space="preserve">seemingly </w:t>
      </w:r>
      <w:r w:rsidR="00E42099" w:rsidRPr="00392B7D">
        <w:rPr>
          <w:rFonts w:ascii="Arial Black" w:hAnsi="Arial Black"/>
          <w:sz w:val="24"/>
          <w:szCs w:val="24"/>
        </w:rPr>
        <w:t>ill-prepares them for the work-place</w:t>
      </w:r>
      <w:r w:rsidR="00392B7D">
        <w:rPr>
          <w:rFonts w:ascii="Arial Black" w:hAnsi="Arial Black"/>
          <w:sz w:val="24"/>
          <w:szCs w:val="24"/>
        </w:rPr>
        <w:t>: and these are</w:t>
      </w:r>
      <w:r w:rsidR="00823F2D">
        <w:rPr>
          <w:rFonts w:ascii="Arial Black" w:hAnsi="Arial Black"/>
          <w:sz w:val="24"/>
          <w:szCs w:val="24"/>
        </w:rPr>
        <w:t xml:space="preserve">, of course, </w:t>
      </w:r>
      <w:r w:rsidR="00392B7D">
        <w:rPr>
          <w:rFonts w:ascii="Arial Black" w:hAnsi="Arial Black"/>
          <w:sz w:val="24"/>
          <w:szCs w:val="24"/>
        </w:rPr>
        <w:t xml:space="preserve">the generation who have carefully selected their GCSEs, A-levels, and </w:t>
      </w:r>
      <w:r w:rsidR="00823F2D">
        <w:rPr>
          <w:rFonts w:ascii="Arial Black" w:hAnsi="Arial Black"/>
          <w:sz w:val="24"/>
          <w:szCs w:val="24"/>
        </w:rPr>
        <w:t xml:space="preserve">expensive </w:t>
      </w:r>
      <w:r w:rsidR="00392B7D">
        <w:rPr>
          <w:rFonts w:ascii="Arial Black" w:hAnsi="Arial Black"/>
          <w:sz w:val="24"/>
          <w:szCs w:val="24"/>
        </w:rPr>
        <w:t xml:space="preserve">degree course so as to maximise their employability, even if it means studying dreary </w:t>
      </w:r>
      <w:r w:rsidR="00E457EB">
        <w:rPr>
          <w:rFonts w:ascii="Arial Black" w:hAnsi="Arial Black"/>
          <w:sz w:val="24"/>
          <w:szCs w:val="24"/>
        </w:rPr>
        <w:t xml:space="preserve">vocational </w:t>
      </w:r>
      <w:r w:rsidR="00392B7D">
        <w:rPr>
          <w:rFonts w:ascii="Arial Black" w:hAnsi="Arial Black"/>
          <w:sz w:val="24"/>
          <w:szCs w:val="24"/>
        </w:rPr>
        <w:t xml:space="preserve">subjects. </w:t>
      </w:r>
      <w:r w:rsidR="00E42099" w:rsidRPr="00392B7D">
        <w:rPr>
          <w:rFonts w:ascii="Arial Black" w:hAnsi="Arial Black"/>
          <w:sz w:val="24"/>
          <w:szCs w:val="24"/>
        </w:rPr>
        <w:t>Will they stand a chance</w:t>
      </w:r>
      <w:r w:rsidR="00E457EB">
        <w:rPr>
          <w:rFonts w:ascii="Arial Black" w:hAnsi="Arial Black"/>
          <w:sz w:val="24"/>
          <w:szCs w:val="24"/>
        </w:rPr>
        <w:t>? O</w:t>
      </w:r>
      <w:r w:rsidR="00E42099" w:rsidRPr="00392B7D">
        <w:rPr>
          <w:rFonts w:ascii="Arial Black" w:hAnsi="Arial Black"/>
          <w:sz w:val="24"/>
          <w:szCs w:val="24"/>
        </w:rPr>
        <w:t xml:space="preserve">r can </w:t>
      </w:r>
      <w:proofErr w:type="spellStart"/>
      <w:r w:rsidR="00E42099" w:rsidRPr="00392B7D">
        <w:rPr>
          <w:rFonts w:ascii="Arial Black" w:hAnsi="Arial Black"/>
          <w:sz w:val="24"/>
          <w:szCs w:val="24"/>
        </w:rPr>
        <w:t>Mosside</w:t>
      </w:r>
      <w:proofErr w:type="spellEnd"/>
      <w:r w:rsidR="00E42099" w:rsidRPr="00392B7D">
        <w:rPr>
          <w:rFonts w:ascii="Arial Black" w:hAnsi="Arial Black"/>
          <w:sz w:val="24"/>
          <w:szCs w:val="24"/>
        </w:rPr>
        <w:t xml:space="preserve"> simply </w:t>
      </w:r>
      <w:r w:rsidR="00E457EB">
        <w:rPr>
          <w:rFonts w:ascii="Arial Black" w:hAnsi="Arial Black"/>
          <w:sz w:val="24"/>
          <w:szCs w:val="24"/>
        </w:rPr>
        <w:t xml:space="preserve">deploy </w:t>
      </w:r>
      <w:r w:rsidR="00E42099" w:rsidRPr="00392B7D">
        <w:rPr>
          <w:rFonts w:ascii="Arial Black" w:hAnsi="Arial Black"/>
          <w:sz w:val="24"/>
          <w:szCs w:val="24"/>
        </w:rPr>
        <w:t xml:space="preserve">its Get-Out-Of-Jail-Free-Card, hiding behind judicial deference to the proper exercise of expert academic judgement </w:t>
      </w:r>
      <w:r w:rsidR="00E457EB">
        <w:rPr>
          <w:rFonts w:ascii="Arial Black" w:hAnsi="Arial Black"/>
          <w:sz w:val="24"/>
          <w:szCs w:val="24"/>
        </w:rPr>
        <w:t xml:space="preserve">(and/or might it even use the academic freedom gambit: only the University can decide what and how to teach) </w:t>
      </w:r>
      <w:r w:rsidR="00E42099" w:rsidRPr="00392B7D">
        <w:rPr>
          <w:rFonts w:ascii="Arial Black" w:hAnsi="Arial Black"/>
          <w:sz w:val="24"/>
          <w:szCs w:val="24"/>
        </w:rPr>
        <w:t xml:space="preserve">and </w:t>
      </w:r>
      <w:r w:rsidR="00E457EB">
        <w:rPr>
          <w:rFonts w:ascii="Arial Black" w:hAnsi="Arial Black"/>
          <w:sz w:val="24"/>
          <w:szCs w:val="24"/>
        </w:rPr>
        <w:t xml:space="preserve">relying on </w:t>
      </w:r>
      <w:r w:rsidR="00E42099" w:rsidRPr="00392B7D">
        <w:rPr>
          <w:rFonts w:ascii="Arial Black" w:hAnsi="Arial Black"/>
          <w:sz w:val="24"/>
          <w:szCs w:val="24"/>
        </w:rPr>
        <w:t xml:space="preserve">the </w:t>
      </w:r>
      <w:r w:rsidR="00392B7D" w:rsidRPr="00392B7D">
        <w:rPr>
          <w:rFonts w:ascii="Arial Black" w:hAnsi="Arial Black"/>
          <w:sz w:val="24"/>
          <w:szCs w:val="24"/>
        </w:rPr>
        <w:t xml:space="preserve">understandable </w:t>
      </w:r>
      <w:r w:rsidR="00E42099" w:rsidRPr="00392B7D">
        <w:rPr>
          <w:rFonts w:ascii="Arial Black" w:hAnsi="Arial Black"/>
          <w:sz w:val="24"/>
          <w:szCs w:val="24"/>
        </w:rPr>
        <w:t xml:space="preserve">unwillingness of the County Court judge to spend time listening to expert witnesses by way of economics academics pontificating on what or is not a decent undergraduate education in that </w:t>
      </w:r>
      <w:r w:rsidR="00392B7D">
        <w:rPr>
          <w:rFonts w:ascii="Arial Black" w:hAnsi="Arial Black"/>
          <w:sz w:val="24"/>
          <w:szCs w:val="24"/>
        </w:rPr>
        <w:t xml:space="preserve">most </w:t>
      </w:r>
      <w:r w:rsidR="00E42099" w:rsidRPr="00392B7D">
        <w:rPr>
          <w:rFonts w:ascii="Arial Black" w:hAnsi="Arial Black"/>
          <w:sz w:val="24"/>
          <w:szCs w:val="24"/>
        </w:rPr>
        <w:t xml:space="preserve">dismal </w:t>
      </w:r>
      <w:r w:rsidR="00392B7D">
        <w:rPr>
          <w:rFonts w:ascii="Arial Black" w:hAnsi="Arial Black"/>
          <w:sz w:val="24"/>
          <w:szCs w:val="24"/>
        </w:rPr>
        <w:t xml:space="preserve">of all academic </w:t>
      </w:r>
      <w:r w:rsidR="00E42099" w:rsidRPr="00392B7D">
        <w:rPr>
          <w:rFonts w:ascii="Arial Black" w:hAnsi="Arial Black"/>
          <w:sz w:val="24"/>
          <w:szCs w:val="24"/>
        </w:rPr>
        <w:t>subject</w:t>
      </w:r>
      <w:r w:rsidR="00392B7D">
        <w:rPr>
          <w:rFonts w:ascii="Arial Black" w:hAnsi="Arial Black"/>
          <w:sz w:val="24"/>
          <w:szCs w:val="24"/>
        </w:rPr>
        <w:t>s</w:t>
      </w:r>
      <w:r w:rsidR="00392B7D" w:rsidRPr="00392B7D">
        <w:rPr>
          <w:rFonts w:ascii="Arial Black" w:hAnsi="Arial Black"/>
          <w:sz w:val="24"/>
          <w:szCs w:val="24"/>
        </w:rPr>
        <w:t>?</w:t>
      </w:r>
    </w:p>
    <w:p w:rsidR="00392B7D" w:rsidRDefault="00392B7D" w:rsidP="00406FBB">
      <w:pPr>
        <w:rPr>
          <w:rFonts w:ascii="Arial Black" w:hAnsi="Arial Black"/>
          <w:sz w:val="24"/>
          <w:szCs w:val="24"/>
        </w:rPr>
      </w:pPr>
    </w:p>
    <w:p w:rsidR="00185F56" w:rsidRPr="00406FBB" w:rsidRDefault="00406FBB" w:rsidP="00406FBB">
      <w:pPr>
        <w:rPr>
          <w:rFonts w:ascii="Arial Black" w:hAnsi="Arial Black"/>
          <w:i/>
          <w:sz w:val="24"/>
          <w:szCs w:val="24"/>
        </w:rPr>
      </w:pPr>
      <w:r>
        <w:rPr>
          <w:rFonts w:ascii="Arial Black" w:hAnsi="Arial Black"/>
          <w:sz w:val="24"/>
          <w:szCs w:val="24"/>
        </w:rPr>
        <w:t>(Some of the above hypothetical</w:t>
      </w:r>
      <w:r w:rsidR="00154D39">
        <w:rPr>
          <w:rFonts w:ascii="Arial Black" w:hAnsi="Arial Black"/>
          <w:sz w:val="24"/>
          <w:szCs w:val="24"/>
        </w:rPr>
        <w:t>s</w:t>
      </w:r>
      <w:r>
        <w:rPr>
          <w:rFonts w:ascii="Arial Black" w:hAnsi="Arial Black"/>
          <w:sz w:val="24"/>
          <w:szCs w:val="24"/>
        </w:rPr>
        <w:t xml:space="preserve"> are</w:t>
      </w:r>
      <w:r w:rsidR="00154D39">
        <w:rPr>
          <w:rFonts w:ascii="Arial Black" w:hAnsi="Arial Black"/>
          <w:sz w:val="24"/>
          <w:szCs w:val="24"/>
        </w:rPr>
        <w:t xml:space="preserve">, sadly, </w:t>
      </w:r>
      <w:r>
        <w:rPr>
          <w:rFonts w:ascii="Arial Black" w:hAnsi="Arial Black"/>
          <w:sz w:val="24"/>
          <w:szCs w:val="24"/>
        </w:rPr>
        <w:t>semi-based on real scenarios in real</w:t>
      </w:r>
      <w:r w:rsidR="000C4E95" w:rsidRPr="00406FBB">
        <w:rPr>
          <w:rFonts w:ascii="Arial Black" w:hAnsi="Arial Black"/>
          <w:sz w:val="24"/>
          <w:szCs w:val="24"/>
        </w:rPr>
        <w:t xml:space="preserve"> </w:t>
      </w:r>
      <w:r>
        <w:rPr>
          <w:rFonts w:ascii="Arial Black" w:hAnsi="Arial Black"/>
          <w:sz w:val="24"/>
          <w:szCs w:val="24"/>
        </w:rPr>
        <w:t xml:space="preserve">universities, where the management has </w:t>
      </w:r>
      <w:r w:rsidR="00154D39">
        <w:rPr>
          <w:rFonts w:ascii="Arial Black" w:hAnsi="Arial Black"/>
          <w:sz w:val="24"/>
          <w:szCs w:val="24"/>
        </w:rPr>
        <w:t xml:space="preserve">not only </w:t>
      </w:r>
      <w:r>
        <w:rPr>
          <w:rFonts w:ascii="Arial Black" w:hAnsi="Arial Black"/>
          <w:sz w:val="24"/>
          <w:szCs w:val="24"/>
        </w:rPr>
        <w:t>been remiss in understanding how the Law applies</w:t>
      </w:r>
      <w:r w:rsidR="00154D39">
        <w:rPr>
          <w:rFonts w:ascii="Arial Black" w:hAnsi="Arial Black"/>
          <w:sz w:val="24"/>
          <w:szCs w:val="24"/>
        </w:rPr>
        <w:t xml:space="preserve"> to their B2C activity but also then </w:t>
      </w:r>
      <w:r w:rsidR="00D44055">
        <w:rPr>
          <w:rFonts w:ascii="Arial Black" w:hAnsi="Arial Black"/>
          <w:sz w:val="24"/>
          <w:szCs w:val="24"/>
        </w:rPr>
        <w:t xml:space="preserve">shamefully </w:t>
      </w:r>
      <w:r w:rsidR="00154D39">
        <w:rPr>
          <w:rFonts w:ascii="Arial Black" w:hAnsi="Arial Black"/>
          <w:sz w:val="24"/>
          <w:szCs w:val="24"/>
        </w:rPr>
        <w:t xml:space="preserve">reluctant to speedily and properly deal with legitimate complaints once raised – one wishes one could be sure that the university’s leadership </w:t>
      </w:r>
      <w:r w:rsidR="00E457EB">
        <w:rPr>
          <w:rFonts w:ascii="Arial Black" w:hAnsi="Arial Black"/>
          <w:sz w:val="24"/>
          <w:szCs w:val="24"/>
        </w:rPr>
        <w:t xml:space="preserve">in each case </w:t>
      </w:r>
      <w:r w:rsidR="00154D39">
        <w:rPr>
          <w:rFonts w:ascii="Arial Black" w:hAnsi="Arial Black"/>
          <w:sz w:val="24"/>
          <w:szCs w:val="24"/>
        </w:rPr>
        <w:t>ha</w:t>
      </w:r>
      <w:r w:rsidR="00E91E9E">
        <w:rPr>
          <w:rFonts w:ascii="Arial Black" w:hAnsi="Arial Black"/>
          <w:sz w:val="24"/>
          <w:szCs w:val="24"/>
        </w:rPr>
        <w:t>s</w:t>
      </w:r>
      <w:r w:rsidR="00154D39">
        <w:rPr>
          <w:rFonts w:ascii="Arial Black" w:hAnsi="Arial Black"/>
          <w:sz w:val="24"/>
          <w:szCs w:val="24"/>
        </w:rPr>
        <w:t xml:space="preserve"> </w:t>
      </w:r>
      <w:r w:rsidR="00D44055">
        <w:rPr>
          <w:rFonts w:ascii="Arial Black" w:hAnsi="Arial Black"/>
          <w:sz w:val="24"/>
          <w:szCs w:val="24"/>
        </w:rPr>
        <w:t xml:space="preserve">now </w:t>
      </w:r>
      <w:r w:rsidR="00154D39">
        <w:rPr>
          <w:rFonts w:ascii="Arial Black" w:hAnsi="Arial Black"/>
          <w:sz w:val="24"/>
          <w:szCs w:val="24"/>
        </w:rPr>
        <w:t xml:space="preserve">learned </w:t>
      </w:r>
      <w:r w:rsidR="00E91E9E">
        <w:rPr>
          <w:rFonts w:ascii="Arial Black" w:hAnsi="Arial Black"/>
          <w:sz w:val="24"/>
          <w:szCs w:val="24"/>
        </w:rPr>
        <w:t xml:space="preserve">its </w:t>
      </w:r>
      <w:r w:rsidR="00154D39">
        <w:rPr>
          <w:rFonts w:ascii="Arial Black" w:hAnsi="Arial Black"/>
          <w:sz w:val="24"/>
          <w:szCs w:val="24"/>
        </w:rPr>
        <w:t xml:space="preserve">lesson…) </w:t>
      </w:r>
      <w:r w:rsidR="000C4E95" w:rsidRPr="00406FBB">
        <w:rPr>
          <w:rFonts w:ascii="Arial Black" w:hAnsi="Arial Black"/>
          <w:sz w:val="24"/>
          <w:szCs w:val="24"/>
        </w:rPr>
        <w:t xml:space="preserve"> </w:t>
      </w:r>
      <w:r w:rsidR="007B46C3" w:rsidRPr="00406FBB">
        <w:rPr>
          <w:rFonts w:ascii="Arial Black" w:hAnsi="Arial Black"/>
          <w:sz w:val="24"/>
          <w:szCs w:val="24"/>
        </w:rPr>
        <w:t xml:space="preserve"> </w:t>
      </w:r>
      <w:r w:rsidR="00541F6B" w:rsidRPr="00406FBB">
        <w:rPr>
          <w:rFonts w:ascii="Arial Black" w:hAnsi="Arial Black"/>
          <w:sz w:val="24"/>
          <w:szCs w:val="24"/>
        </w:rPr>
        <w:t xml:space="preserve"> </w:t>
      </w:r>
      <w:r w:rsidR="00CA6457" w:rsidRPr="00406FBB">
        <w:rPr>
          <w:rFonts w:ascii="Arial Black" w:hAnsi="Arial Black"/>
          <w:sz w:val="24"/>
          <w:szCs w:val="24"/>
        </w:rPr>
        <w:t xml:space="preserve">   </w:t>
      </w:r>
      <w:r w:rsidR="00E82E47" w:rsidRPr="00406FBB">
        <w:rPr>
          <w:rFonts w:ascii="Arial Black" w:hAnsi="Arial Black"/>
          <w:sz w:val="24"/>
          <w:szCs w:val="24"/>
        </w:rPr>
        <w:t xml:space="preserve">   </w:t>
      </w:r>
      <w:r w:rsidR="00241297" w:rsidRPr="00406FBB">
        <w:rPr>
          <w:rFonts w:ascii="Arial Black" w:hAnsi="Arial Black"/>
          <w:sz w:val="24"/>
          <w:szCs w:val="24"/>
        </w:rPr>
        <w:t xml:space="preserve"> </w:t>
      </w:r>
      <w:r w:rsidR="006B13E2" w:rsidRPr="00406FBB">
        <w:rPr>
          <w:rFonts w:ascii="Arial Black" w:hAnsi="Arial Black"/>
          <w:sz w:val="24"/>
          <w:szCs w:val="24"/>
        </w:rPr>
        <w:t xml:space="preserve">       </w:t>
      </w:r>
      <w:r w:rsidR="00FF5047" w:rsidRPr="00406FBB">
        <w:rPr>
          <w:rFonts w:ascii="Arial Black" w:hAnsi="Arial Black"/>
          <w:sz w:val="24"/>
          <w:szCs w:val="24"/>
        </w:rPr>
        <w:t xml:space="preserve"> </w:t>
      </w:r>
      <w:r w:rsidR="002461CC" w:rsidRPr="00406FBB">
        <w:rPr>
          <w:rFonts w:ascii="Arial Black" w:hAnsi="Arial Black"/>
          <w:i/>
          <w:sz w:val="24"/>
          <w:szCs w:val="24"/>
        </w:rPr>
        <w:t xml:space="preserve"> </w:t>
      </w:r>
      <w:r w:rsidR="00D73B82" w:rsidRPr="00406FBB">
        <w:rPr>
          <w:rFonts w:ascii="Arial Black" w:hAnsi="Arial Black"/>
          <w:i/>
          <w:sz w:val="24"/>
          <w:szCs w:val="24"/>
        </w:rPr>
        <w:t xml:space="preserve">  </w:t>
      </w:r>
      <w:r w:rsidR="003B5337" w:rsidRPr="00406FBB">
        <w:rPr>
          <w:rFonts w:ascii="Arial Black" w:hAnsi="Arial Black"/>
          <w:i/>
          <w:sz w:val="24"/>
          <w:szCs w:val="24"/>
        </w:rPr>
        <w:t xml:space="preserve">   </w:t>
      </w:r>
      <w:r w:rsidR="0083269E" w:rsidRPr="00406FBB">
        <w:rPr>
          <w:rFonts w:ascii="Arial Black" w:hAnsi="Arial Black"/>
          <w:i/>
          <w:sz w:val="24"/>
          <w:szCs w:val="24"/>
        </w:rPr>
        <w:t xml:space="preserve">   </w:t>
      </w:r>
      <w:r w:rsidR="00E61C6A" w:rsidRPr="00406FBB">
        <w:rPr>
          <w:rFonts w:ascii="Arial Black" w:hAnsi="Arial Black"/>
          <w:i/>
          <w:sz w:val="24"/>
          <w:szCs w:val="24"/>
        </w:rPr>
        <w:t xml:space="preserve"> </w:t>
      </w:r>
      <w:r w:rsidR="003C1DA8" w:rsidRPr="00406FBB">
        <w:rPr>
          <w:rFonts w:ascii="Arial Black" w:hAnsi="Arial Black"/>
          <w:i/>
          <w:sz w:val="24"/>
          <w:szCs w:val="24"/>
        </w:rPr>
        <w:t xml:space="preserve">  </w:t>
      </w:r>
      <w:r w:rsidR="00D33260" w:rsidRPr="00406FBB">
        <w:rPr>
          <w:rFonts w:ascii="Arial Black" w:hAnsi="Arial Black"/>
          <w:i/>
          <w:sz w:val="24"/>
          <w:szCs w:val="24"/>
        </w:rPr>
        <w:t xml:space="preserve">   </w:t>
      </w:r>
      <w:r w:rsidR="00F2043F" w:rsidRPr="00406FBB">
        <w:rPr>
          <w:rFonts w:ascii="Arial Black" w:hAnsi="Arial Black"/>
          <w:i/>
          <w:sz w:val="24"/>
          <w:szCs w:val="24"/>
        </w:rPr>
        <w:t xml:space="preserve">      </w:t>
      </w:r>
      <w:r w:rsidR="006D0DBF" w:rsidRPr="00406FBB">
        <w:rPr>
          <w:rFonts w:ascii="Arial Black" w:hAnsi="Arial Black"/>
          <w:i/>
          <w:sz w:val="24"/>
          <w:szCs w:val="24"/>
        </w:rPr>
        <w:t xml:space="preserve">  </w:t>
      </w:r>
      <w:r w:rsidR="00942996" w:rsidRPr="00406FBB">
        <w:rPr>
          <w:rFonts w:ascii="Arial Black" w:hAnsi="Arial Black"/>
          <w:i/>
          <w:sz w:val="24"/>
          <w:szCs w:val="24"/>
        </w:rPr>
        <w:t xml:space="preserve">  </w:t>
      </w:r>
      <w:r w:rsidR="00733789" w:rsidRPr="00406FBB">
        <w:rPr>
          <w:rFonts w:ascii="Arial Black" w:hAnsi="Arial Black"/>
          <w:i/>
          <w:sz w:val="24"/>
          <w:szCs w:val="24"/>
        </w:rPr>
        <w:t xml:space="preserve"> </w:t>
      </w:r>
    </w:p>
    <w:sectPr w:rsidR="00185F56" w:rsidRPr="00406F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B4B9B"/>
    <w:multiLevelType w:val="hybridMultilevel"/>
    <w:tmpl w:val="5E78BAD8"/>
    <w:lvl w:ilvl="0" w:tplc="34FAB95A">
      <w:numFmt w:val="bullet"/>
      <w:lvlText w:val=""/>
      <w:lvlJc w:val="left"/>
      <w:pPr>
        <w:ind w:left="720" w:hanging="360"/>
      </w:pPr>
      <w:rPr>
        <w:rFonts w:ascii="Symbol" w:eastAsiaTheme="minorHAnsi" w:hAnsi="Symbol"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AE9"/>
    <w:rsid w:val="000A153D"/>
    <w:rsid w:val="000B6411"/>
    <w:rsid w:val="000C4E95"/>
    <w:rsid w:val="000E5376"/>
    <w:rsid w:val="00140DBF"/>
    <w:rsid w:val="00154D39"/>
    <w:rsid w:val="00185F56"/>
    <w:rsid w:val="001946F0"/>
    <w:rsid w:val="00204F7A"/>
    <w:rsid w:val="002315E5"/>
    <w:rsid w:val="00241297"/>
    <w:rsid w:val="002461CC"/>
    <w:rsid w:val="002800D4"/>
    <w:rsid w:val="002D5718"/>
    <w:rsid w:val="002F150B"/>
    <w:rsid w:val="002F29EA"/>
    <w:rsid w:val="00304619"/>
    <w:rsid w:val="003877CC"/>
    <w:rsid w:val="00392B7D"/>
    <w:rsid w:val="003A2A18"/>
    <w:rsid w:val="003B5337"/>
    <w:rsid w:val="003C1DA8"/>
    <w:rsid w:val="003C2AE9"/>
    <w:rsid w:val="00402FAD"/>
    <w:rsid w:val="00406FBB"/>
    <w:rsid w:val="004252BF"/>
    <w:rsid w:val="00425572"/>
    <w:rsid w:val="00460E12"/>
    <w:rsid w:val="00541F6B"/>
    <w:rsid w:val="00563F5A"/>
    <w:rsid w:val="0057315D"/>
    <w:rsid w:val="00621B96"/>
    <w:rsid w:val="006B13E2"/>
    <w:rsid w:val="006D0DBF"/>
    <w:rsid w:val="006D1C1E"/>
    <w:rsid w:val="006F224C"/>
    <w:rsid w:val="00733789"/>
    <w:rsid w:val="00734405"/>
    <w:rsid w:val="007B0E60"/>
    <w:rsid w:val="007B143E"/>
    <w:rsid w:val="007B46C3"/>
    <w:rsid w:val="008131E9"/>
    <w:rsid w:val="00817D6F"/>
    <w:rsid w:val="00823F2D"/>
    <w:rsid w:val="0083269E"/>
    <w:rsid w:val="00866F61"/>
    <w:rsid w:val="008A501C"/>
    <w:rsid w:val="009260A3"/>
    <w:rsid w:val="00942996"/>
    <w:rsid w:val="009828C1"/>
    <w:rsid w:val="009831D4"/>
    <w:rsid w:val="00986871"/>
    <w:rsid w:val="00993978"/>
    <w:rsid w:val="009C5CDC"/>
    <w:rsid w:val="009E466C"/>
    <w:rsid w:val="00A705AE"/>
    <w:rsid w:val="00A919D6"/>
    <w:rsid w:val="00AD6A4E"/>
    <w:rsid w:val="00B63099"/>
    <w:rsid w:val="00BA3817"/>
    <w:rsid w:val="00C45055"/>
    <w:rsid w:val="00CA6457"/>
    <w:rsid w:val="00CE29BE"/>
    <w:rsid w:val="00D3208A"/>
    <w:rsid w:val="00D33260"/>
    <w:rsid w:val="00D44055"/>
    <w:rsid w:val="00D47362"/>
    <w:rsid w:val="00D73B82"/>
    <w:rsid w:val="00D7608A"/>
    <w:rsid w:val="00DB409E"/>
    <w:rsid w:val="00DD028F"/>
    <w:rsid w:val="00DF7592"/>
    <w:rsid w:val="00E21D3F"/>
    <w:rsid w:val="00E42099"/>
    <w:rsid w:val="00E422B2"/>
    <w:rsid w:val="00E457EB"/>
    <w:rsid w:val="00E61C6A"/>
    <w:rsid w:val="00E82E47"/>
    <w:rsid w:val="00E91E9E"/>
    <w:rsid w:val="00EA6BFF"/>
    <w:rsid w:val="00EF67F9"/>
    <w:rsid w:val="00F2043F"/>
    <w:rsid w:val="00F920A0"/>
    <w:rsid w:val="00FC5EBE"/>
    <w:rsid w:val="00FF5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055"/>
    <w:pPr>
      <w:ind w:left="720"/>
      <w:contextualSpacing/>
    </w:pPr>
  </w:style>
  <w:style w:type="paragraph" w:styleId="BalloonText">
    <w:name w:val="Balloon Text"/>
    <w:basedOn w:val="Normal"/>
    <w:link w:val="BalloonTextChar"/>
    <w:uiPriority w:val="99"/>
    <w:semiHidden/>
    <w:unhideWhenUsed/>
    <w:rsid w:val="00231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5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055"/>
    <w:pPr>
      <w:ind w:left="720"/>
      <w:contextualSpacing/>
    </w:pPr>
  </w:style>
  <w:style w:type="paragraph" w:styleId="BalloonText">
    <w:name w:val="Balloon Text"/>
    <w:basedOn w:val="Normal"/>
    <w:link w:val="BalloonTextChar"/>
    <w:uiPriority w:val="99"/>
    <w:semiHidden/>
    <w:unhideWhenUsed/>
    <w:rsid w:val="00231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5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21</Pages>
  <Words>6552</Words>
  <Characters>37352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New College Oxford</Company>
  <LinksUpToDate>false</LinksUpToDate>
  <CharactersWithSpaces>43817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Palfreyman</dc:creator>
  <cp:lastModifiedBy>David Palfreyman</cp:lastModifiedBy>
  <cp:revision>5</cp:revision>
  <cp:lastPrinted>2015-01-06T12:54:00Z</cp:lastPrinted>
  <dcterms:created xsi:type="dcterms:W3CDTF">2015-01-05T17:32:00Z</dcterms:created>
  <dcterms:modified xsi:type="dcterms:W3CDTF">2015-01-06T12:55:00Z</dcterms:modified>
</cp:coreProperties>
</file>